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gency FB" w:eastAsiaTheme="minorHAnsi" w:hAnsi="Agency FB" w:cstheme="minorBidi"/>
          <w:color w:val="EEECE1" w:themeColor="background2"/>
          <w:spacing w:val="0"/>
          <w:kern w:val="0"/>
          <w:sz w:val="22"/>
          <w:szCs w:val="22"/>
          <w:lang w:eastAsia="en-US"/>
        </w:rPr>
        <w:id w:val="-1591305283"/>
        <w:docPartObj>
          <w:docPartGallery w:val="Cover Pages"/>
          <w:docPartUnique/>
        </w:docPartObj>
      </w:sdtPr>
      <w:sdtEndPr>
        <w:rPr>
          <w:b/>
          <w:bCs/>
          <w:i/>
          <w:iCs/>
          <w:color w:val="1F497D" w:themeColor="text2"/>
          <w:sz w:val="36"/>
          <w:szCs w:val="36"/>
          <w:u w:val="single"/>
          <w:lang w:bidi="ar-TN"/>
        </w:rPr>
      </w:sdtEndPr>
      <w:sdtContent>
        <w:tbl>
          <w:tblPr>
            <w:tblpPr w:leftFromText="187" w:rightFromText="187" w:bottomFromText="720" w:horzAnchor="margin" w:tblpYSpec="bottom"/>
            <w:tblW w:w="5000" w:type="pct"/>
            <w:tblLook w:val="04A0" w:firstRow="1" w:lastRow="0" w:firstColumn="1" w:lastColumn="0" w:noHBand="0" w:noVBand="1"/>
          </w:tblPr>
          <w:tblGrid>
            <w:gridCol w:w="10280"/>
          </w:tblGrid>
          <w:tr w:rsidR="00012469" w:rsidRPr="00417B52" w:rsidTr="00012469">
            <w:tc>
              <w:tcPr>
                <w:tcW w:w="10138" w:type="dxa"/>
              </w:tcPr>
              <w:p w:rsidR="00012469" w:rsidRPr="00417B52" w:rsidRDefault="00757011" w:rsidP="00457712">
                <w:pPr>
                  <w:pStyle w:val="Titre"/>
                  <w:jc w:val="center"/>
                  <w:rPr>
                    <w:rFonts w:ascii="Agency FB" w:hAnsi="Agency FB"/>
                    <w:color w:val="EEECE1" w:themeColor="background2"/>
                  </w:rPr>
                </w:pPr>
                <w:sdt>
                  <w:sdtPr>
                    <w:rPr>
                      <w:rFonts w:ascii="Agency FB" w:hAnsi="Agency FB"/>
                      <w:b/>
                      <w:bCs/>
                      <w:color w:val="EEECE1" w:themeColor="background2"/>
                    </w:rPr>
                    <w:alias w:val="Titre"/>
                    <w:id w:val="1274589637"/>
                    <w:dataBinding w:prefixMappings="xmlns:ns0='http://schemas.openxmlformats.org/package/2006/metadata/core-properties' xmlns:ns1='http://purl.org/dc/elements/1.1/'" w:xpath="/ns0:coreProperties[1]/ns1:title[1]" w:storeItemID="{6C3C8BC8-F283-45AE-878A-BAB7291924A1}"/>
                    <w:text/>
                  </w:sdtPr>
                  <w:sdtEndPr/>
                  <w:sdtContent>
                    <w:r w:rsidR="00D83C9E" w:rsidRPr="00417B52">
                      <w:rPr>
                        <w:rFonts w:ascii="Agency FB" w:hAnsi="Agency FB"/>
                        <w:b/>
                        <w:bCs/>
                        <w:color w:val="EEECE1" w:themeColor="background2"/>
                      </w:rPr>
                      <w:t>Les 100 mesures phares de la nouvelle loi bancaire :</w:t>
                    </w:r>
                  </w:sdtContent>
                </w:sdt>
              </w:p>
            </w:tc>
          </w:tr>
          <w:tr w:rsidR="00012469" w:rsidRPr="00417B52">
            <w:tc>
              <w:tcPr>
                <w:tcW w:w="0" w:type="auto"/>
                <w:vAlign w:val="bottom"/>
              </w:tcPr>
              <w:p w:rsidR="00012469" w:rsidRPr="00417B52" w:rsidRDefault="00012469" w:rsidP="00AF62F4">
                <w:pPr>
                  <w:pStyle w:val="Sous-titre"/>
                  <w:jc w:val="both"/>
                  <w:rPr>
                    <w:rFonts w:ascii="Agency FB" w:hAnsi="Agency FB"/>
                  </w:rPr>
                </w:pPr>
              </w:p>
            </w:tc>
          </w:tr>
          <w:tr w:rsidR="00012469" w:rsidRPr="00417B52">
            <w:trPr>
              <w:trHeight w:val="1152"/>
            </w:trPr>
            <w:tc>
              <w:tcPr>
                <w:tcW w:w="0" w:type="auto"/>
                <w:vAlign w:val="bottom"/>
              </w:tcPr>
              <w:p w:rsidR="00012469" w:rsidRPr="00417B52" w:rsidRDefault="00757011" w:rsidP="00FF25FE">
                <w:pPr>
                  <w:pStyle w:val="Titre"/>
                  <w:pBdr>
                    <w:bottom w:val="none" w:sz="0" w:space="0" w:color="auto"/>
                  </w:pBdr>
                  <w:jc w:val="center"/>
                  <w:rPr>
                    <w:rFonts w:ascii="Agency FB" w:hAnsi="Agency FB"/>
                    <w:b/>
                    <w:bCs/>
                    <w:color w:val="EEECE1" w:themeColor="background2"/>
                    <w:sz w:val="36"/>
                    <w:szCs w:val="36"/>
                  </w:rPr>
                </w:pPr>
                <w:sdt>
                  <w:sdtPr>
                    <w:rPr>
                      <w:rFonts w:ascii="Agency FB" w:hAnsi="Agency FB"/>
                      <w:b/>
                      <w:bCs/>
                      <w:color w:val="EEECE1" w:themeColor="background2"/>
                      <w:sz w:val="36"/>
                      <w:szCs w:val="36"/>
                    </w:rPr>
                    <w:alias w:val="Résumé"/>
                    <w:id w:val="1304881009"/>
                    <w:dataBinding w:prefixMappings="xmlns:ns0='http://schemas.microsoft.com/office/2006/coverPageProps'" w:xpath="/ns0:CoverPageProperties[1]/ns0:Abstract[1]" w:storeItemID="{55AF091B-3C7A-41E3-B477-F2FDAA23CFDA}"/>
                    <w:text/>
                  </w:sdtPr>
                  <w:sdtEndPr/>
                  <w:sdtContent>
                    <w:r w:rsidR="00142074" w:rsidRPr="00FF25FE">
                      <w:rPr>
                        <w:rFonts w:ascii="Agency FB" w:hAnsi="Agency FB"/>
                        <w:b/>
                        <w:bCs/>
                        <w:color w:val="EEECE1" w:themeColor="background2"/>
                        <w:sz w:val="36"/>
                        <w:szCs w:val="36"/>
                      </w:rPr>
                      <w:t xml:space="preserve">  POUR UNE MEILLEURE </w:t>
                    </w:r>
                    <w:r w:rsidR="00FF25FE" w:rsidRPr="00FF25FE">
                      <w:rPr>
                        <w:rFonts w:ascii="Agency FB" w:hAnsi="Agency FB"/>
                        <w:b/>
                        <w:bCs/>
                        <w:color w:val="EEECE1" w:themeColor="background2"/>
                        <w:sz w:val="36"/>
                        <w:szCs w:val="36"/>
                      </w:rPr>
                      <w:t xml:space="preserve">REGULATION </w:t>
                    </w:r>
                    <w:r w:rsidR="00142074" w:rsidRPr="00FF25FE">
                      <w:rPr>
                        <w:rFonts w:ascii="Agency FB" w:hAnsi="Agency FB"/>
                        <w:b/>
                        <w:bCs/>
                        <w:color w:val="EEECE1" w:themeColor="background2"/>
                        <w:sz w:val="36"/>
                        <w:szCs w:val="36"/>
                      </w:rPr>
                      <w:t xml:space="preserve">DU MARCHE BANCAIRE </w:t>
                    </w:r>
                  </w:sdtContent>
                </w:sdt>
              </w:p>
            </w:tc>
          </w:tr>
          <w:tr w:rsidR="00012469" w:rsidRPr="00417B52">
            <w:trPr>
              <w:trHeight w:val="432"/>
            </w:trPr>
            <w:tc>
              <w:tcPr>
                <w:tcW w:w="0" w:type="auto"/>
                <w:vAlign w:val="bottom"/>
              </w:tcPr>
              <w:p w:rsidR="00012469" w:rsidRPr="00417B52" w:rsidRDefault="00012469" w:rsidP="00AF62F4">
                <w:pPr>
                  <w:pStyle w:val="Titre"/>
                  <w:pBdr>
                    <w:bottom w:val="none" w:sz="0" w:space="0" w:color="auto"/>
                  </w:pBdr>
                  <w:jc w:val="both"/>
                  <w:rPr>
                    <w:rFonts w:ascii="Agency FB" w:hAnsi="Agency FB"/>
                    <w:b/>
                    <w:bCs/>
                    <w:color w:val="EEECE1" w:themeColor="background2"/>
                    <w:sz w:val="28"/>
                    <w:szCs w:val="28"/>
                  </w:rPr>
                </w:pPr>
              </w:p>
            </w:tc>
          </w:tr>
        </w:tbl>
        <w:p w:rsidR="00012469" w:rsidRPr="00417B52" w:rsidRDefault="00012469" w:rsidP="00457712">
          <w:pPr>
            <w:jc w:val="center"/>
            <w:rPr>
              <w:rFonts w:ascii="Agency FB" w:hAnsi="Agency FB"/>
              <w:noProof/>
              <w:lang w:eastAsia="fr-FR"/>
            </w:rPr>
          </w:pPr>
          <w:r w:rsidRPr="00417B52">
            <w:rPr>
              <w:rFonts w:ascii="Agency FB" w:hAnsi="Agency FB"/>
              <w:noProof/>
              <w:sz w:val="20"/>
              <w:szCs w:val="20"/>
              <w:lang w:eastAsia="fr-FR"/>
            </w:rPr>
            <w:drawing>
              <wp:inline distT="0" distB="0" distL="0" distR="0" wp14:anchorId="6CBDDFA6" wp14:editId="4B39DF9C">
                <wp:extent cx="5092631" cy="1009650"/>
                <wp:effectExtent l="0" t="0" r="13335" b="285750"/>
                <wp:docPr id="1" name="Image 1" descr="Résultat de recherche d'images pour &quot;b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ct&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0975" cy="1013287"/>
                        </a:xfrm>
                        <a:prstGeom prst="rect">
                          <a:avLst/>
                        </a:prstGeom>
                        <a:ln>
                          <a:noFill/>
                        </a:ln>
                        <a:effectLst>
                          <a:outerShdw blurRad="292100" dist="139700" dir="2700000" algn="tl" rotWithShape="0">
                            <a:srgbClr val="333333">
                              <a:alpha val="65000"/>
                            </a:srgbClr>
                          </a:outerShdw>
                        </a:effectLst>
                      </pic:spPr>
                    </pic:pic>
                  </a:graphicData>
                </a:graphic>
              </wp:inline>
            </w:drawing>
          </w:r>
        </w:p>
        <w:p w:rsidR="00012469" w:rsidRPr="00417B52" w:rsidRDefault="00012469" w:rsidP="00AF62F4">
          <w:pPr>
            <w:jc w:val="both"/>
            <w:rPr>
              <w:rFonts w:ascii="Agency FB" w:hAnsi="Agency FB"/>
              <w:noProof/>
              <w:lang w:eastAsia="fr-FR"/>
            </w:rPr>
          </w:pPr>
        </w:p>
        <w:p w:rsidR="00012469" w:rsidRPr="00417B52" w:rsidRDefault="00012469" w:rsidP="00AF62F4">
          <w:pPr>
            <w:jc w:val="both"/>
            <w:rPr>
              <w:rFonts w:ascii="Agency FB" w:hAnsi="Agency FB"/>
              <w:noProof/>
              <w:lang w:eastAsia="fr-FR"/>
            </w:rPr>
          </w:pPr>
        </w:p>
        <w:p w:rsidR="00012469" w:rsidRPr="00417B52" w:rsidRDefault="00012469" w:rsidP="00AF62F4">
          <w:pPr>
            <w:jc w:val="both"/>
            <w:rPr>
              <w:rFonts w:ascii="Agency FB" w:hAnsi="Agency FB"/>
              <w:noProof/>
              <w:lang w:eastAsia="fr-FR"/>
            </w:rPr>
          </w:pPr>
        </w:p>
        <w:p w:rsidR="00012469" w:rsidRPr="00417B52" w:rsidRDefault="00012469" w:rsidP="00AF62F4">
          <w:pPr>
            <w:jc w:val="both"/>
            <w:rPr>
              <w:rFonts w:ascii="Agency FB" w:hAnsi="Agency FB"/>
              <w:noProof/>
              <w:lang w:eastAsia="fr-FR"/>
            </w:rPr>
          </w:pPr>
        </w:p>
        <w:p w:rsidR="00012469" w:rsidRPr="00417B52" w:rsidRDefault="00012469" w:rsidP="00AF62F4">
          <w:pPr>
            <w:jc w:val="both"/>
            <w:rPr>
              <w:rFonts w:ascii="Agency FB" w:hAnsi="Agency FB"/>
              <w:noProof/>
              <w:lang w:eastAsia="fr-FR"/>
            </w:rPr>
          </w:pPr>
        </w:p>
        <w:p w:rsidR="00012469" w:rsidRPr="00417B52" w:rsidRDefault="00012469" w:rsidP="00AF62F4">
          <w:pPr>
            <w:jc w:val="both"/>
            <w:rPr>
              <w:rFonts w:ascii="Agency FB" w:hAnsi="Agency FB"/>
              <w:noProof/>
              <w:lang w:eastAsia="fr-FR"/>
            </w:rPr>
          </w:pPr>
        </w:p>
        <w:p w:rsidR="00012469" w:rsidRPr="00417B52" w:rsidRDefault="00012469" w:rsidP="00457712">
          <w:pPr>
            <w:jc w:val="center"/>
            <w:rPr>
              <w:rFonts w:ascii="Agency FB" w:hAnsi="Agency FB" w:cstheme="majorBidi"/>
              <w:b/>
              <w:bCs/>
              <w:i/>
              <w:iCs/>
              <w:color w:val="1F497D" w:themeColor="text2"/>
              <w:sz w:val="36"/>
              <w:szCs w:val="36"/>
              <w:u w:val="single"/>
              <w:lang w:bidi="ar-TN"/>
            </w:rPr>
          </w:pPr>
          <w:r w:rsidRPr="00417B52">
            <w:rPr>
              <w:rFonts w:ascii="Agency FB" w:hAnsi="Agency FB"/>
              <w:noProof/>
              <w:lang w:eastAsia="fr-FR"/>
            </w:rPr>
            <w:drawing>
              <wp:inline distT="0" distB="0" distL="0" distR="0" wp14:anchorId="06444AB4" wp14:editId="04F28581">
                <wp:extent cx="4655127" cy="2671949"/>
                <wp:effectExtent l="0" t="0" r="0" b="0"/>
                <wp:docPr id="4" name="Image 4" descr="Résultat de recherche d'images pour &quot;b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ct&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5889" cy="2672386"/>
                        </a:xfrm>
                        <a:prstGeom prst="rect">
                          <a:avLst/>
                        </a:prstGeom>
                        <a:ln>
                          <a:noFill/>
                        </a:ln>
                        <a:effectLst>
                          <a:softEdge rad="112500"/>
                        </a:effectLst>
                      </pic:spPr>
                    </pic:pic>
                  </a:graphicData>
                </a:graphic>
              </wp:inline>
            </w:drawing>
          </w:r>
          <w:r w:rsidRPr="00417B52">
            <w:rPr>
              <w:rFonts w:ascii="Agency FB" w:hAnsi="Agency FB"/>
              <w:noProof/>
              <w:color w:val="262626" w:themeColor="text1" w:themeTint="D9"/>
              <w:lang w:eastAsia="fr-FR"/>
            </w:rPr>
            <mc:AlternateContent>
              <mc:Choice Requires="wps">
                <w:drawing>
                  <wp:anchor distT="0" distB="0" distL="114300" distR="114300" simplePos="0" relativeHeight="251659264" behindDoc="1" locked="0" layoutInCell="1" allowOverlap="1" wp14:anchorId="66F85C7C" wp14:editId="6100EAD8">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r w:rsidRPr="00417B52">
            <w:rPr>
              <w:rFonts w:ascii="Agency FB" w:hAnsi="Agency FB" w:cstheme="majorBidi"/>
              <w:b/>
              <w:bCs/>
              <w:i/>
              <w:iCs/>
              <w:color w:val="1F497D" w:themeColor="text2"/>
              <w:sz w:val="36"/>
              <w:szCs w:val="36"/>
              <w:u w:val="single"/>
              <w:lang w:bidi="ar-TN"/>
            </w:rPr>
            <w:br w:type="page"/>
          </w:r>
        </w:p>
      </w:sdtContent>
    </w:sdt>
    <w:p w:rsidR="00397088" w:rsidRPr="00417B52" w:rsidRDefault="00397088" w:rsidP="00AF62F4">
      <w:pPr>
        <w:pStyle w:val="Paragraphedeliste"/>
        <w:spacing w:line="360" w:lineRule="auto"/>
        <w:ind w:left="1429" w:right="283"/>
        <w:jc w:val="both"/>
        <w:rPr>
          <w:rFonts w:ascii="Agency FB" w:hAnsi="Agency FB" w:cstheme="majorBidi"/>
          <w:b/>
          <w:bCs/>
          <w:i/>
          <w:iCs/>
          <w:color w:val="C00000"/>
          <w:sz w:val="20"/>
          <w:szCs w:val="20"/>
          <w:u w:val="single"/>
          <w:lang w:bidi="ar-TN"/>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Réorganiser le marché bancaire à la faveur de l’émergence de nouveaux opérateurs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i/>
          <w:iCs/>
          <w:color w:val="1F497D"/>
          <w:sz w:val="36"/>
          <w:szCs w:val="36"/>
          <w:u w:val="single"/>
          <w:lang w:bidi="ar-TN"/>
        </w:rPr>
      </w:pP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eastAsia="fr-FR"/>
        </w:rPr>
      </w:pPr>
      <w:r w:rsidRPr="00417B52">
        <w:rPr>
          <w:rFonts w:ascii="Agency FB" w:eastAsia="Times New Roman" w:hAnsi="Agency FB" w:cs="Times New Roman"/>
          <w:kern w:val="24"/>
          <w:sz w:val="28"/>
          <w:szCs w:val="28"/>
          <w:lang w:eastAsia="fr-FR"/>
        </w:rPr>
        <w:t>Préservation du modèle de la banque universelle et promotion de nouveaux « </w:t>
      </w:r>
      <w:r w:rsidRPr="00417B52">
        <w:rPr>
          <w:rFonts w:ascii="Agency FB" w:eastAsia="Times New Roman" w:hAnsi="Agency FB" w:cs="Times New Roman"/>
          <w:i/>
          <w:iCs/>
          <w:kern w:val="24"/>
          <w:sz w:val="28"/>
          <w:szCs w:val="28"/>
          <w:lang w:eastAsia="fr-FR"/>
        </w:rPr>
        <w:t>Business Models</w:t>
      </w:r>
      <w:r w:rsidRPr="00417B52">
        <w:rPr>
          <w:rFonts w:ascii="Agency FB" w:eastAsia="Times New Roman" w:hAnsi="Agency FB" w:cs="Times New Roman"/>
          <w:kern w:val="24"/>
          <w:sz w:val="28"/>
          <w:szCs w:val="28"/>
          <w:lang w:eastAsia="fr-FR"/>
        </w:rPr>
        <w:t> » de banques spécialisées.</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bidi="ar-TN"/>
        </w:rPr>
      </w:pPr>
      <w:r w:rsidRPr="00417B52">
        <w:rPr>
          <w:rFonts w:ascii="Agency FB" w:eastAsia="Times New Roman" w:hAnsi="Agency FB" w:cs="Times New Roman"/>
          <w:kern w:val="24"/>
          <w:sz w:val="28"/>
          <w:szCs w:val="28"/>
          <w:lang w:eastAsia="fr-FR"/>
        </w:rPr>
        <w:t xml:space="preserve"> Elargissement de l’exercice des activités de gestion de moyens de paiement et de change manuel</w:t>
      </w:r>
      <w:r w:rsidR="00C8067E">
        <w:rPr>
          <w:rFonts w:ascii="Agency FB" w:eastAsia="Times New Roman" w:hAnsi="Agency FB" w:cs="Times New Roman"/>
          <w:kern w:val="24"/>
          <w:sz w:val="28"/>
          <w:szCs w:val="28"/>
          <w:lang w:eastAsia="fr-FR"/>
        </w:rPr>
        <w:t>,</w:t>
      </w:r>
      <w:r w:rsidRPr="00417B52">
        <w:rPr>
          <w:rFonts w:ascii="Agency FB" w:eastAsia="Times New Roman" w:hAnsi="Agency FB" w:cs="Times New Roman"/>
          <w:kern w:val="24"/>
          <w:sz w:val="28"/>
          <w:szCs w:val="28"/>
          <w:lang w:eastAsia="fr-FR"/>
        </w:rPr>
        <w:t xml:space="preserve"> </w:t>
      </w:r>
      <w:r w:rsidRPr="00417B52">
        <w:rPr>
          <w:rFonts w:ascii="Agency FB" w:eastAsia="Calibri" w:hAnsi="Agency FB" w:cs="Times New Roman"/>
          <w:sz w:val="28"/>
          <w:szCs w:val="28"/>
          <w:lang w:bidi="ar-TN"/>
        </w:rPr>
        <w:t>jusque-là réservées aux banques et à l’office national des postes</w:t>
      </w:r>
      <w:r w:rsidR="00C8067E">
        <w:rPr>
          <w:rFonts w:ascii="Agency FB" w:eastAsia="Calibri" w:hAnsi="Agency FB" w:cs="Times New Roman"/>
          <w:sz w:val="28"/>
          <w:szCs w:val="28"/>
          <w:lang w:bidi="ar-TN"/>
        </w:rPr>
        <w:t>,</w:t>
      </w:r>
      <w:r w:rsidRPr="00417B52">
        <w:rPr>
          <w:rFonts w:ascii="Agency FB" w:eastAsia="Calibri" w:hAnsi="Agency FB" w:cs="Times New Roman"/>
          <w:sz w:val="28"/>
          <w:szCs w:val="28"/>
          <w:lang w:bidi="ar-TN"/>
        </w:rPr>
        <w:t xml:space="preserve"> à  de nouveaux opérateurs et ce, par la consécration du statut d’établissement de paiement. </w:t>
      </w:r>
    </w:p>
    <w:p w:rsidR="00142074" w:rsidRPr="00417B52" w:rsidRDefault="00142074" w:rsidP="00417B52">
      <w:pPr>
        <w:numPr>
          <w:ilvl w:val="0"/>
          <w:numId w:val="5"/>
        </w:numPr>
        <w:tabs>
          <w:tab w:val="left" w:pos="9498"/>
        </w:tabs>
        <w:spacing w:after="0" w:line="360" w:lineRule="auto"/>
        <w:ind w:left="993" w:right="283" w:hanging="426"/>
        <w:contextualSpacing/>
        <w:jc w:val="both"/>
        <w:rPr>
          <w:rFonts w:ascii="Agency FB" w:eastAsia="Times New Roman" w:hAnsi="Agency FB" w:cs="Times New Roman"/>
          <w:kern w:val="24"/>
          <w:sz w:val="28"/>
          <w:szCs w:val="28"/>
        </w:rPr>
      </w:pPr>
      <w:r w:rsidRPr="00417B52">
        <w:rPr>
          <w:rFonts w:ascii="Agency FB" w:eastAsia="Times New Roman" w:hAnsi="Agency FB" w:cs="Times New Roman"/>
          <w:kern w:val="24"/>
          <w:sz w:val="28"/>
          <w:szCs w:val="28"/>
        </w:rPr>
        <w:t xml:space="preserve">Extension du périmètre d’intervention des banques d’affaires en leur permettant d’accorder sur leurs fonds propres des financements spécifiques </w:t>
      </w:r>
      <w:r w:rsidR="00C8067E">
        <w:rPr>
          <w:rFonts w:ascii="Agency FB" w:eastAsia="Times New Roman" w:hAnsi="Agency FB" w:cs="Times New Roman"/>
          <w:kern w:val="24"/>
          <w:sz w:val="28"/>
          <w:szCs w:val="28"/>
        </w:rPr>
        <w:t xml:space="preserve">aux entreprises </w:t>
      </w:r>
      <w:r w:rsidRPr="00417B52">
        <w:rPr>
          <w:rFonts w:ascii="Agency FB" w:eastAsia="Times New Roman" w:hAnsi="Agency FB" w:cs="Times New Roman"/>
          <w:kern w:val="24"/>
          <w:sz w:val="28"/>
          <w:szCs w:val="28"/>
        </w:rPr>
        <w:t>pour en faire une véritable courroie de transmission entre le marché bancaire et le marché financier.</w:t>
      </w:r>
    </w:p>
    <w:p w:rsidR="00142074" w:rsidRPr="00417B52" w:rsidRDefault="00142074" w:rsidP="00417B52">
      <w:pPr>
        <w:numPr>
          <w:ilvl w:val="0"/>
          <w:numId w:val="5"/>
        </w:numPr>
        <w:tabs>
          <w:tab w:val="left" w:pos="9498"/>
        </w:tabs>
        <w:spacing w:after="0" w:line="360" w:lineRule="auto"/>
        <w:ind w:left="993" w:right="283" w:hanging="426"/>
        <w:contextualSpacing/>
        <w:jc w:val="both"/>
        <w:rPr>
          <w:rFonts w:ascii="Agency FB" w:eastAsia="Calibri" w:hAnsi="Agency FB" w:cs="Times New Roman"/>
          <w:sz w:val="28"/>
          <w:szCs w:val="28"/>
          <w:lang w:bidi="ar-TN"/>
        </w:rPr>
      </w:pPr>
      <w:r w:rsidRPr="00417B52">
        <w:rPr>
          <w:rFonts w:ascii="Agency FB" w:eastAsia="Calibri" w:hAnsi="Agency FB" w:cs="Times New Roman"/>
          <w:sz w:val="28"/>
          <w:szCs w:val="28"/>
          <w:lang w:val="fr-BE" w:bidi="ar-TN"/>
        </w:rPr>
        <w:t>Harmonisation entre le cadre légal régissant l’activité bancaire off-shore et on-shore dans la perspective d’une convergence total</w:t>
      </w:r>
      <w:r w:rsidR="00F81057" w:rsidRPr="00417B52">
        <w:rPr>
          <w:rFonts w:ascii="Agency FB" w:eastAsia="Calibri" w:hAnsi="Agency FB" w:cs="Times New Roman"/>
          <w:sz w:val="28"/>
          <w:szCs w:val="28"/>
          <w:lang w:bidi="ar-TN"/>
        </w:rPr>
        <w:t>e</w:t>
      </w:r>
      <w:r w:rsidRPr="00417B52">
        <w:rPr>
          <w:rFonts w:ascii="Agency FB" w:eastAsia="Calibri" w:hAnsi="Agency FB" w:cs="Times New Roman"/>
          <w:sz w:val="28"/>
          <w:szCs w:val="28"/>
          <w:lang w:val="fr-BE" w:bidi="ar-TN"/>
        </w:rPr>
        <w:t xml:space="preserve"> entre les deux statuts.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sz w:val="28"/>
          <w:szCs w:val="28"/>
          <w:lang w:bidi="ar-TN"/>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Encadrer l’exercice des opérations bancaires islamiques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i/>
          <w:iCs/>
          <w:color w:val="C00000"/>
          <w:sz w:val="36"/>
          <w:szCs w:val="36"/>
          <w:u w:val="single"/>
          <w:lang w:bidi="ar-TN"/>
        </w:rPr>
      </w:pPr>
    </w:p>
    <w:p w:rsidR="00142074" w:rsidRPr="00417B52" w:rsidRDefault="00142074" w:rsidP="00417B52">
      <w:pPr>
        <w:numPr>
          <w:ilvl w:val="0"/>
          <w:numId w:val="5"/>
        </w:numPr>
        <w:tabs>
          <w:tab w:val="left" w:pos="9498"/>
        </w:tabs>
        <w:spacing w:after="0" w:line="360" w:lineRule="auto"/>
        <w:ind w:left="993" w:right="283" w:hanging="426"/>
        <w:contextualSpacing/>
        <w:jc w:val="both"/>
        <w:rPr>
          <w:rFonts w:ascii="Agency FB" w:eastAsia="Calibri" w:hAnsi="Agency FB" w:cs="Times New Roman"/>
          <w:sz w:val="28"/>
          <w:szCs w:val="28"/>
          <w:lang w:val="fr-BE" w:bidi="ar-TN"/>
        </w:rPr>
      </w:pPr>
      <w:r w:rsidRPr="00417B52">
        <w:rPr>
          <w:rFonts w:ascii="Agency FB" w:eastAsia="Calibri" w:hAnsi="Agency FB" w:cs="Times New Roman"/>
          <w:sz w:val="28"/>
          <w:szCs w:val="28"/>
          <w:lang w:val="fr-BE" w:bidi="ar-TN"/>
        </w:rPr>
        <w:t xml:space="preserve">Instauration  d’un cadre légal spécifique régissant l’exercice des opérations bancaires islamiques.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r w:rsidRPr="00417B52">
        <w:rPr>
          <w:rFonts w:ascii="Agency FB" w:eastAsia="Times New Roman" w:hAnsi="Agency FB" w:cs="Times New Roman"/>
          <w:kern w:val="24"/>
          <w:sz w:val="28"/>
          <w:szCs w:val="28"/>
          <w:lang w:val="fr-BE"/>
        </w:rPr>
        <w:t>Possibilité  donnée aux banques et aux établissements financiers « </w:t>
      </w:r>
      <w:r w:rsidRPr="00417B52">
        <w:rPr>
          <w:rFonts w:ascii="Agency FB" w:eastAsia="Times New Roman" w:hAnsi="Agency FB" w:cs="Times New Roman"/>
          <w:i/>
          <w:iCs/>
          <w:kern w:val="24"/>
          <w:sz w:val="28"/>
          <w:szCs w:val="28"/>
          <w:lang w:val="fr-BE"/>
        </w:rPr>
        <w:t>conventionnels</w:t>
      </w:r>
      <w:r w:rsidRPr="00417B52">
        <w:rPr>
          <w:rFonts w:ascii="Agency FB" w:eastAsia="Times New Roman" w:hAnsi="Agency FB" w:cs="Times New Roman"/>
          <w:kern w:val="24"/>
          <w:sz w:val="28"/>
          <w:szCs w:val="28"/>
          <w:lang w:val="fr-BE"/>
        </w:rPr>
        <w:t> » de s’adonner aux opérations bancaires islamiques sur la base d’une autorisation préalable de la Banque Centrale de Tunisie (BCT).</w:t>
      </w:r>
    </w:p>
    <w:p w:rsidR="000C74E0" w:rsidRPr="00417B52" w:rsidRDefault="000C74E0" w:rsidP="00417B52">
      <w:p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p>
    <w:p w:rsidR="008400F7" w:rsidRPr="00417B52" w:rsidRDefault="008400F7" w:rsidP="00417B52">
      <w:p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p>
    <w:p w:rsidR="008400F7" w:rsidRPr="00417B52" w:rsidRDefault="008400F7" w:rsidP="00417B52">
      <w:p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p>
    <w:p w:rsidR="008400F7" w:rsidRPr="00417B52" w:rsidRDefault="008400F7" w:rsidP="00417B52">
      <w:p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p>
    <w:p w:rsidR="008400F7" w:rsidRPr="00417B52" w:rsidRDefault="008400F7" w:rsidP="00417B52">
      <w:pPr>
        <w:tabs>
          <w:tab w:val="left" w:pos="9498"/>
        </w:tabs>
        <w:spacing w:after="121" w:line="360" w:lineRule="auto"/>
        <w:ind w:left="993" w:right="283" w:hanging="426"/>
        <w:contextualSpacing/>
        <w:jc w:val="both"/>
        <w:rPr>
          <w:rFonts w:ascii="Agency FB" w:eastAsia="Times New Roman" w:hAnsi="Agency FB" w:cs="Times New Roman"/>
          <w:sz w:val="28"/>
          <w:szCs w:val="28"/>
          <w:lang w:eastAsia="fr-FR"/>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lastRenderedPageBreak/>
        <w:t>Réviser les conditions d’accès et d’exercice de l’activité bancaire</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i/>
          <w:iCs/>
          <w:color w:val="E36C0A"/>
          <w:sz w:val="36"/>
          <w:szCs w:val="36"/>
          <w:u w:val="single"/>
          <w:lang w:bidi="ar-TN"/>
        </w:rPr>
      </w:pPr>
    </w:p>
    <w:p w:rsidR="00142074" w:rsidRPr="00417B52" w:rsidRDefault="00C8067E"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Élargissement</w:t>
      </w:r>
      <w:r w:rsidR="00F81057" w:rsidRPr="00417B52">
        <w:rPr>
          <w:rFonts w:ascii="Agency FB" w:eastAsia="Times New Roman" w:hAnsi="Agency FB" w:cs="Times New Roman"/>
          <w:kern w:val="24"/>
          <w:sz w:val="28"/>
          <w:szCs w:val="28"/>
          <w:lang w:val="fr-BE"/>
        </w:rPr>
        <w:t xml:space="preserve"> du champ des opérations soumises à </w:t>
      </w:r>
      <w:r w:rsidR="003D2A13" w:rsidRPr="00417B52">
        <w:rPr>
          <w:rFonts w:ascii="Agency FB" w:eastAsia="Times New Roman" w:hAnsi="Agency FB" w:cs="Times New Roman"/>
          <w:kern w:val="24"/>
          <w:sz w:val="28"/>
          <w:szCs w:val="28"/>
          <w:lang w:val="fr-BE"/>
        </w:rPr>
        <w:t xml:space="preserve">un </w:t>
      </w:r>
      <w:r>
        <w:rPr>
          <w:rFonts w:ascii="Agency FB" w:eastAsia="Times New Roman" w:hAnsi="Agency FB" w:cs="Times New Roman"/>
          <w:kern w:val="24"/>
          <w:sz w:val="28"/>
          <w:szCs w:val="28"/>
          <w:lang w:val="fr-BE"/>
        </w:rPr>
        <w:t xml:space="preserve">agrément à </w:t>
      </w:r>
      <w:r w:rsidR="00F81057" w:rsidRPr="00417B52">
        <w:rPr>
          <w:rFonts w:ascii="Agency FB" w:eastAsia="Times New Roman" w:hAnsi="Agency FB" w:cs="Times New Roman"/>
          <w:kern w:val="24"/>
          <w:sz w:val="28"/>
          <w:szCs w:val="28"/>
          <w:lang w:val="fr-BE"/>
        </w:rPr>
        <w:t xml:space="preserve">la </w:t>
      </w:r>
      <w:r w:rsidR="00142074" w:rsidRPr="00417B52">
        <w:rPr>
          <w:rFonts w:ascii="Agency FB" w:eastAsia="Times New Roman" w:hAnsi="Agency FB" w:cs="Times New Roman"/>
          <w:kern w:val="24"/>
          <w:sz w:val="28"/>
          <w:szCs w:val="28"/>
          <w:lang w:val="fr-BE"/>
        </w:rPr>
        <w:t xml:space="preserve">modification du Business model, </w:t>
      </w:r>
      <w:r w:rsidR="00393F24" w:rsidRPr="00417B52">
        <w:rPr>
          <w:rFonts w:ascii="Agency FB" w:eastAsia="Times New Roman" w:hAnsi="Agency FB" w:cs="Times New Roman"/>
          <w:kern w:val="24"/>
          <w:sz w:val="28"/>
          <w:szCs w:val="28"/>
        </w:rPr>
        <w:t xml:space="preserve">au </w:t>
      </w:r>
      <w:r w:rsidR="00142074" w:rsidRPr="00417B52">
        <w:rPr>
          <w:rFonts w:ascii="Agency FB" w:eastAsia="Times New Roman" w:hAnsi="Agency FB" w:cs="Times New Roman"/>
          <w:kern w:val="24"/>
          <w:sz w:val="28"/>
          <w:szCs w:val="28"/>
          <w:lang w:val="fr-BE"/>
        </w:rPr>
        <w:t>changement de statut,</w:t>
      </w:r>
      <w:r w:rsidR="00F81057" w:rsidRPr="00417B52">
        <w:rPr>
          <w:rFonts w:ascii="Agency FB" w:eastAsia="Times New Roman" w:hAnsi="Agency FB" w:cs="Times New Roman"/>
          <w:kern w:val="24"/>
          <w:sz w:val="28"/>
          <w:szCs w:val="28"/>
          <w:lang w:val="fr-BE"/>
        </w:rPr>
        <w:t xml:space="preserve"> </w:t>
      </w:r>
      <w:r w:rsidR="00393F24" w:rsidRPr="00417B52">
        <w:rPr>
          <w:rFonts w:ascii="Agency FB" w:eastAsia="Times New Roman" w:hAnsi="Agency FB" w:cs="Times New Roman"/>
          <w:kern w:val="24"/>
          <w:sz w:val="28"/>
          <w:szCs w:val="28"/>
          <w:lang w:val="fr-BE"/>
        </w:rPr>
        <w:t xml:space="preserve">au </w:t>
      </w:r>
      <w:r w:rsidR="00F81057" w:rsidRPr="00417B52">
        <w:rPr>
          <w:rFonts w:ascii="Agency FB" w:eastAsia="Times New Roman" w:hAnsi="Agency FB" w:cs="Times New Roman"/>
          <w:kern w:val="24"/>
          <w:sz w:val="28"/>
          <w:szCs w:val="28"/>
          <w:lang w:val="fr-BE"/>
        </w:rPr>
        <w:t>changement de régime …etc</w:t>
      </w:r>
      <w:r>
        <w:rPr>
          <w:rFonts w:ascii="Agency FB" w:eastAsia="Times New Roman" w:hAnsi="Agency FB" w:cs="Times New Roman"/>
          <w:kern w:val="24"/>
          <w:sz w:val="28"/>
          <w:szCs w:val="28"/>
          <w:lang w:val="fr-BE"/>
        </w:rPr>
        <w:t>.</w:t>
      </w:r>
    </w:p>
    <w:p w:rsidR="00142074" w:rsidRPr="00417B52" w:rsidRDefault="00C8067E"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Pr>
          <w:rFonts w:ascii="Agency FB" w:eastAsia="Times New Roman" w:hAnsi="Agency FB" w:cs="Times New Roman"/>
          <w:kern w:val="24"/>
          <w:sz w:val="28"/>
          <w:szCs w:val="28"/>
          <w:lang w:val="fr-BE"/>
        </w:rPr>
        <w:t xml:space="preserve">Institution </w:t>
      </w:r>
      <w:r w:rsidR="00142074" w:rsidRPr="00417B52">
        <w:rPr>
          <w:rFonts w:ascii="Agency FB" w:eastAsia="Times New Roman" w:hAnsi="Agency FB" w:cs="Times New Roman"/>
          <w:kern w:val="24"/>
          <w:sz w:val="28"/>
          <w:szCs w:val="28"/>
          <w:lang w:val="fr-BE"/>
        </w:rPr>
        <w:t>de la commission des agrém</w:t>
      </w:r>
      <w:r w:rsidR="0019022B" w:rsidRPr="00417B52">
        <w:rPr>
          <w:rFonts w:ascii="Agency FB" w:eastAsia="Times New Roman" w:hAnsi="Agency FB" w:cs="Times New Roman"/>
          <w:kern w:val="24"/>
          <w:sz w:val="28"/>
          <w:szCs w:val="28"/>
          <w:lang w:val="fr-BE"/>
        </w:rPr>
        <w:t xml:space="preserve">ents </w:t>
      </w:r>
      <w:r w:rsidR="00142074" w:rsidRPr="00417B52">
        <w:rPr>
          <w:rFonts w:ascii="Agency FB" w:eastAsia="Times New Roman" w:hAnsi="Agency FB" w:cs="Times New Roman"/>
          <w:kern w:val="24"/>
          <w:sz w:val="28"/>
          <w:szCs w:val="28"/>
          <w:lang w:val="fr-BE"/>
        </w:rPr>
        <w:t>en tant qu’autorité collégiale investie du pouvoir d’octroi et de retrait d’agrément</w:t>
      </w:r>
      <w:r w:rsidR="00393F24" w:rsidRPr="00417B52">
        <w:rPr>
          <w:rFonts w:ascii="Agency FB" w:eastAsia="Times New Roman" w:hAnsi="Agency FB" w:cs="Times New Roman"/>
          <w:kern w:val="24"/>
          <w:sz w:val="28"/>
          <w:szCs w:val="28"/>
          <w:lang w:val="fr-BE"/>
        </w:rPr>
        <w:t>.</w:t>
      </w:r>
      <w:r w:rsidR="00142074" w:rsidRPr="00417B52">
        <w:rPr>
          <w:rFonts w:ascii="Agency FB" w:eastAsia="Times New Roman" w:hAnsi="Agency FB" w:cs="Times New Roman"/>
          <w:kern w:val="24"/>
          <w:sz w:val="28"/>
          <w:szCs w:val="28"/>
          <w:lang w:val="fr-BE"/>
        </w:rPr>
        <w:t xml:space="preserve"> </w:t>
      </w:r>
    </w:p>
    <w:p w:rsidR="00142074" w:rsidRPr="00417B52" w:rsidRDefault="00142074" w:rsidP="00C8067E">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val="fr-BE"/>
        </w:rPr>
      </w:pPr>
      <w:r w:rsidRPr="00417B52">
        <w:rPr>
          <w:rFonts w:ascii="Agency FB" w:eastAsia="Calibri" w:hAnsi="Agency FB" w:cs="Times New Roman"/>
          <w:sz w:val="28"/>
          <w:szCs w:val="28"/>
          <w:lang w:val="fr-BE"/>
        </w:rPr>
        <w:t xml:space="preserve">Clarification des </w:t>
      </w:r>
      <w:r w:rsidR="00F81057" w:rsidRPr="00417B52">
        <w:rPr>
          <w:rFonts w:ascii="Agency FB" w:eastAsia="Calibri" w:hAnsi="Agency FB" w:cs="Times New Roman"/>
          <w:sz w:val="28"/>
          <w:szCs w:val="28"/>
          <w:lang w:val="fr-BE"/>
        </w:rPr>
        <w:t xml:space="preserve">conditions d’octroi de l’agrément </w:t>
      </w:r>
      <w:r w:rsidR="00C8067E">
        <w:rPr>
          <w:rFonts w:ascii="Agency FB" w:eastAsia="Calibri" w:hAnsi="Agency FB" w:cs="Times New Roman"/>
          <w:sz w:val="28"/>
          <w:szCs w:val="28"/>
          <w:lang w:val="fr-BE"/>
        </w:rPr>
        <w:t>afférentes</w:t>
      </w:r>
      <w:r w:rsidRPr="00417B52">
        <w:rPr>
          <w:rFonts w:ascii="Agency FB" w:eastAsia="Calibri" w:hAnsi="Agency FB" w:cs="Times New Roman"/>
          <w:sz w:val="28"/>
          <w:szCs w:val="28"/>
          <w:lang w:val="fr-BE"/>
        </w:rPr>
        <w:t xml:space="preserve"> au business plan, aux moyens financiers, humains et logistiques</w:t>
      </w:r>
      <w:r w:rsidR="00393F24" w:rsidRPr="00417B52">
        <w:rPr>
          <w:rFonts w:ascii="Agency FB" w:eastAsia="Calibri" w:hAnsi="Agency FB" w:cs="Times New Roman"/>
          <w:sz w:val="28"/>
          <w:szCs w:val="28"/>
          <w:lang w:val="fr-BE"/>
        </w:rPr>
        <w:t xml:space="preserve"> et</w:t>
      </w:r>
      <w:r w:rsidRPr="00417B52">
        <w:rPr>
          <w:rFonts w:ascii="Agency FB" w:eastAsia="Calibri" w:hAnsi="Agency FB" w:cs="Times New Roman"/>
          <w:sz w:val="28"/>
          <w:szCs w:val="28"/>
          <w:lang w:val="fr-BE"/>
        </w:rPr>
        <w:t xml:space="preserve"> à la qualité des actionnaires et des dirigeants de l’établissement.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val="fr-BE"/>
        </w:rPr>
      </w:pPr>
      <w:r w:rsidRPr="00417B52">
        <w:rPr>
          <w:rFonts w:ascii="Agency FB" w:eastAsia="Calibri" w:hAnsi="Agency FB" w:cs="Times New Roman"/>
          <w:sz w:val="28"/>
          <w:szCs w:val="28"/>
          <w:lang w:val="fr-BE"/>
        </w:rPr>
        <w:t>Exigence de critères additionnels pour l’octroi de l’agrément</w:t>
      </w:r>
      <w:r w:rsidR="00C8067E">
        <w:rPr>
          <w:rFonts w:ascii="Agency FB" w:eastAsia="Calibri" w:hAnsi="Agency FB" w:cs="Times New Roman"/>
          <w:sz w:val="28"/>
          <w:szCs w:val="28"/>
          <w:lang w:val="fr-BE"/>
        </w:rPr>
        <w:t> ; critères</w:t>
      </w:r>
      <w:r w:rsidRPr="00417B52">
        <w:rPr>
          <w:rFonts w:ascii="Agency FB" w:eastAsia="Calibri" w:hAnsi="Agency FB" w:cs="Times New Roman"/>
          <w:sz w:val="28"/>
          <w:szCs w:val="28"/>
          <w:lang w:val="fr-BE"/>
        </w:rPr>
        <w:t xml:space="preserve"> ayant trait à la capacité de l’établissement à satisfaire les exigences </w:t>
      </w:r>
      <w:r w:rsidR="00393F24" w:rsidRPr="00417B52">
        <w:rPr>
          <w:rFonts w:ascii="Agency FB" w:eastAsia="Calibri" w:hAnsi="Agency FB" w:cs="Times New Roman"/>
          <w:sz w:val="28"/>
          <w:szCs w:val="28"/>
          <w:lang w:val="fr-BE"/>
        </w:rPr>
        <w:t xml:space="preserve"> prudentielles, à</w:t>
      </w:r>
      <w:r w:rsidRPr="00417B52">
        <w:rPr>
          <w:rFonts w:ascii="Agency FB" w:eastAsia="Calibri" w:hAnsi="Agency FB" w:cs="Times New Roman"/>
          <w:sz w:val="28"/>
          <w:szCs w:val="28"/>
          <w:lang w:val="fr-BE"/>
        </w:rPr>
        <w:t xml:space="preserve"> adopter une gestion saine et prudente et à l’inexistence d’entraves potentielles à l'exercice de la mission de surveillance.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Renforcement du processus d’agrément de manière à conférer à la décision d’agrément l’objectivité nécessaire.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Consécration du droit à l’information par la publication des décisions d’octroi et de retrait d’agrément.</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val="fr-BE"/>
        </w:rPr>
      </w:pPr>
      <w:r w:rsidRPr="00417B52">
        <w:rPr>
          <w:rFonts w:ascii="Agency FB" w:eastAsia="Calibri" w:hAnsi="Agency FB" w:cs="Times New Roman"/>
          <w:sz w:val="28"/>
          <w:szCs w:val="28"/>
          <w:lang w:val="fr-BE"/>
        </w:rPr>
        <w:t>Institution de l’agrément en deux étapes : un agrément de principe et un agrément définitif.</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val="fr-BE"/>
        </w:rPr>
      </w:pPr>
      <w:r w:rsidRPr="00417B52">
        <w:rPr>
          <w:rFonts w:ascii="Agency FB" w:eastAsia="Calibri" w:hAnsi="Agency FB" w:cs="Times New Roman"/>
          <w:sz w:val="28"/>
          <w:szCs w:val="28"/>
          <w:lang w:val="fr-BE"/>
        </w:rPr>
        <w:t>Instauration de l’agrément spécialisé et/ou conditionné.</w:t>
      </w:r>
    </w:p>
    <w:p w:rsidR="00142074" w:rsidRPr="00417B52" w:rsidRDefault="00A57BEB" w:rsidP="00417B52">
      <w:pPr>
        <w:numPr>
          <w:ilvl w:val="0"/>
          <w:numId w:val="5"/>
        </w:numPr>
        <w:tabs>
          <w:tab w:val="left" w:pos="9498"/>
        </w:tabs>
        <w:spacing w:after="121" w:line="360" w:lineRule="auto"/>
        <w:ind w:left="993" w:right="283" w:hanging="426"/>
        <w:contextualSpacing/>
        <w:jc w:val="both"/>
        <w:rPr>
          <w:rFonts w:ascii="Agency FB" w:eastAsia="Calibri" w:hAnsi="Agency FB" w:cs="Times New Roman"/>
          <w:sz w:val="28"/>
          <w:szCs w:val="28"/>
          <w:lang w:val="fr-BE"/>
        </w:rPr>
      </w:pPr>
      <w:r w:rsidRPr="00417B52">
        <w:rPr>
          <w:rFonts w:ascii="Agency FB" w:eastAsia="Calibri" w:hAnsi="Agency FB" w:cs="Times New Roman"/>
          <w:sz w:val="28"/>
          <w:szCs w:val="28"/>
          <w:lang w:val="fr-BE"/>
        </w:rPr>
        <w:t xml:space="preserve"> Augmentation</w:t>
      </w:r>
      <w:r w:rsidR="00142074" w:rsidRPr="00417B52">
        <w:rPr>
          <w:rFonts w:ascii="Agency FB" w:eastAsia="Calibri" w:hAnsi="Agency FB" w:cs="Times New Roman"/>
          <w:sz w:val="28"/>
          <w:szCs w:val="28"/>
          <w:lang w:val="fr-BE"/>
        </w:rPr>
        <w:t xml:space="preserve"> du capital  minimum sans pour autant e</w:t>
      </w:r>
      <w:r w:rsidR="000C74E0" w:rsidRPr="00417B52">
        <w:rPr>
          <w:rFonts w:ascii="Agency FB" w:eastAsia="Calibri" w:hAnsi="Agency FB" w:cs="Times New Roman"/>
          <w:sz w:val="28"/>
          <w:szCs w:val="28"/>
          <w:lang w:val="fr-BE"/>
        </w:rPr>
        <w:t>n faire une barrière à l’entrée</w:t>
      </w:r>
      <w:r w:rsidR="00F7261C" w:rsidRPr="00417B52">
        <w:rPr>
          <w:rFonts w:ascii="Agency FB" w:eastAsia="Calibri" w:hAnsi="Agency FB" w:cs="Times New Roman"/>
          <w:sz w:val="28"/>
          <w:szCs w:val="28"/>
          <w:lang w:val="fr-BE"/>
        </w:rPr>
        <w:t xml:space="preserve"> : le niveau du capital minimum exigé est </w:t>
      </w:r>
      <w:r w:rsidRPr="00417B52">
        <w:rPr>
          <w:rFonts w:ascii="Agency FB" w:eastAsia="Calibri" w:hAnsi="Agency FB" w:cs="Times New Roman"/>
          <w:sz w:val="28"/>
          <w:szCs w:val="28"/>
          <w:lang w:val="fr-BE"/>
        </w:rPr>
        <w:t>de 50Md pour les banques, 25 MD pour les établissements financiers</w:t>
      </w:r>
      <w:r w:rsidR="00F7261C" w:rsidRPr="00417B52">
        <w:rPr>
          <w:rFonts w:ascii="Agency FB" w:eastAsia="Calibri" w:hAnsi="Agency FB" w:cs="Times New Roman"/>
          <w:sz w:val="28"/>
          <w:szCs w:val="28"/>
          <w:lang w:val="fr-BE"/>
        </w:rPr>
        <w:t>,</w:t>
      </w:r>
      <w:r w:rsidRPr="00417B52">
        <w:rPr>
          <w:rFonts w:ascii="Agency FB" w:eastAsia="Calibri" w:hAnsi="Agency FB" w:cs="Times New Roman"/>
          <w:sz w:val="28"/>
          <w:szCs w:val="28"/>
          <w:lang w:val="fr-BE"/>
        </w:rPr>
        <w:t xml:space="preserve"> </w:t>
      </w:r>
      <w:r w:rsidR="00F7261C" w:rsidRPr="00417B52">
        <w:rPr>
          <w:rFonts w:ascii="Agency FB" w:eastAsia="Calibri" w:hAnsi="Agency FB" w:cs="Times New Roman"/>
          <w:sz w:val="28"/>
          <w:szCs w:val="28"/>
          <w:lang w:val="fr-BE"/>
        </w:rPr>
        <w:t>10MD pour l</w:t>
      </w:r>
      <w:r w:rsidRPr="00417B52">
        <w:rPr>
          <w:rFonts w:ascii="Agency FB" w:eastAsia="Calibri" w:hAnsi="Agency FB" w:cs="Times New Roman"/>
          <w:sz w:val="28"/>
          <w:szCs w:val="28"/>
          <w:lang w:val="fr-BE"/>
        </w:rPr>
        <w:t>es banques d’affaire</w:t>
      </w:r>
      <w:r w:rsidR="00393F24" w:rsidRPr="00417B52">
        <w:rPr>
          <w:rFonts w:ascii="Agency FB" w:eastAsia="Calibri" w:hAnsi="Agency FB" w:cs="Times New Roman"/>
          <w:sz w:val="28"/>
          <w:szCs w:val="28"/>
          <w:lang w:val="fr-BE"/>
        </w:rPr>
        <w:t>s</w:t>
      </w:r>
      <w:r w:rsidRPr="00417B52">
        <w:rPr>
          <w:rFonts w:ascii="Agency FB" w:eastAsia="Calibri" w:hAnsi="Agency FB" w:cs="Times New Roman"/>
          <w:sz w:val="28"/>
          <w:szCs w:val="28"/>
          <w:lang w:val="fr-BE"/>
        </w:rPr>
        <w:t xml:space="preserve"> et </w:t>
      </w:r>
      <w:r w:rsidR="00F81057" w:rsidRPr="00417B52">
        <w:rPr>
          <w:rFonts w:ascii="Agency FB" w:eastAsia="Calibri" w:hAnsi="Agency FB" w:cs="Times New Roman"/>
          <w:sz w:val="28"/>
          <w:szCs w:val="28"/>
          <w:lang w:val="fr-BE"/>
        </w:rPr>
        <w:t>les</w:t>
      </w:r>
      <w:r w:rsidRPr="00417B52">
        <w:rPr>
          <w:rFonts w:ascii="Agency FB" w:eastAsia="Calibri" w:hAnsi="Agency FB" w:cs="Times New Roman"/>
          <w:sz w:val="28"/>
          <w:szCs w:val="28"/>
          <w:lang w:val="fr-BE"/>
        </w:rPr>
        <w:t xml:space="preserve"> sociétés de factoring et </w:t>
      </w:r>
      <w:r w:rsidR="00F7261C" w:rsidRPr="00417B52">
        <w:rPr>
          <w:rFonts w:ascii="Agency FB" w:eastAsia="Calibri" w:hAnsi="Agency FB" w:cs="Times New Roman"/>
          <w:sz w:val="28"/>
          <w:szCs w:val="28"/>
          <w:lang w:val="fr-BE"/>
        </w:rPr>
        <w:t xml:space="preserve">5MD pour </w:t>
      </w:r>
      <w:r w:rsidRPr="00417B52">
        <w:rPr>
          <w:rFonts w:ascii="Agency FB" w:eastAsia="Calibri" w:hAnsi="Agency FB" w:cs="Times New Roman"/>
          <w:sz w:val="28"/>
          <w:szCs w:val="28"/>
          <w:lang w:val="fr-BE"/>
        </w:rPr>
        <w:t xml:space="preserve">les établissements de paiement </w:t>
      </w:r>
      <w:r w:rsidR="00F7261C" w:rsidRPr="00417B52">
        <w:rPr>
          <w:rFonts w:ascii="Agency FB" w:eastAsia="Calibri" w:hAnsi="Agency FB" w:cs="Times New Roman"/>
          <w:sz w:val="28"/>
          <w:szCs w:val="28"/>
          <w:lang w:val="fr-BE"/>
        </w:rPr>
        <w:t xml:space="preserve"> </w:t>
      </w:r>
      <w:r w:rsidR="000C74E0" w:rsidRPr="00417B52">
        <w:rPr>
          <w:rFonts w:ascii="Agency FB" w:eastAsia="Times New Roman" w:hAnsi="Agency FB" w:cs="Times New Roman"/>
          <w:kern w:val="24"/>
          <w:sz w:val="28"/>
          <w:szCs w:val="28"/>
          <w:lang w:val="fr-BE"/>
        </w:rPr>
        <w:t>(délai max. de conformité: juillet.2017</w:t>
      </w:r>
      <w:r w:rsidR="00C8067E">
        <w:rPr>
          <w:rFonts w:ascii="Agency FB" w:eastAsia="Times New Roman" w:hAnsi="Agency FB" w:cs="Times New Roman"/>
          <w:kern w:val="24"/>
          <w:sz w:val="28"/>
          <w:szCs w:val="28"/>
          <w:lang w:val="fr-BE"/>
        </w:rPr>
        <w:t>)</w:t>
      </w:r>
      <w:r w:rsidR="006A2F2D" w:rsidRPr="00417B52">
        <w:rPr>
          <w:rFonts w:ascii="Agency FB" w:eastAsia="Times New Roman" w:hAnsi="Agency FB" w:cs="Times New Roman"/>
          <w:kern w:val="24"/>
          <w:sz w:val="28"/>
          <w:szCs w:val="28"/>
          <w:lang w:val="fr-BE"/>
        </w:rPr>
        <w:t>.</w:t>
      </w:r>
    </w:p>
    <w:p w:rsidR="00142074" w:rsidRPr="00417B52" w:rsidRDefault="00142074"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Appréciation </w:t>
      </w:r>
      <w:r w:rsidR="00393F24" w:rsidRPr="00417B52">
        <w:rPr>
          <w:rFonts w:ascii="Agency FB" w:eastAsia="Times New Roman" w:hAnsi="Agency FB" w:cs="Times New Roman"/>
          <w:kern w:val="24"/>
          <w:sz w:val="28"/>
          <w:szCs w:val="28"/>
          <w:lang w:val="fr-BE"/>
        </w:rPr>
        <w:t xml:space="preserve">par </w:t>
      </w:r>
      <w:r w:rsidRPr="00417B52">
        <w:rPr>
          <w:rFonts w:ascii="Agency FB" w:eastAsia="Times New Roman" w:hAnsi="Agency FB" w:cs="Times New Roman"/>
          <w:kern w:val="24"/>
          <w:sz w:val="28"/>
          <w:szCs w:val="28"/>
          <w:lang w:val="fr-BE"/>
        </w:rPr>
        <w:t>l’autorité d’agrément</w:t>
      </w:r>
      <w:r w:rsidR="00393F24" w:rsidRPr="00417B52">
        <w:rPr>
          <w:rFonts w:ascii="Agency FB" w:eastAsia="Times New Roman" w:hAnsi="Agency FB" w:cs="Times New Roman"/>
          <w:kern w:val="24"/>
          <w:sz w:val="28"/>
          <w:szCs w:val="28"/>
          <w:lang w:val="fr-BE"/>
        </w:rPr>
        <w:t xml:space="preserve"> de</w:t>
      </w:r>
      <w:r w:rsidRPr="00417B52">
        <w:rPr>
          <w:rFonts w:ascii="Agency FB" w:eastAsia="Times New Roman" w:hAnsi="Agency FB" w:cs="Times New Roman"/>
          <w:kern w:val="24"/>
          <w:sz w:val="28"/>
          <w:szCs w:val="28"/>
          <w:lang w:val="fr-BE"/>
        </w:rPr>
        <w:t xml:space="preserve"> l’honorabilité des actionnaires et des dirigeants</w:t>
      </w:r>
      <w:r w:rsidR="00393F24" w:rsidRPr="00417B52">
        <w:rPr>
          <w:rFonts w:ascii="Agency FB" w:eastAsia="Times New Roman" w:hAnsi="Agency FB" w:cs="Times New Roman"/>
          <w:kern w:val="24"/>
          <w:sz w:val="28"/>
          <w:szCs w:val="28"/>
          <w:lang w:val="fr-BE"/>
        </w:rPr>
        <w:t xml:space="preserve"> fondée sur</w:t>
      </w:r>
      <w:r w:rsidRPr="00417B52">
        <w:rPr>
          <w:rFonts w:ascii="Agency FB" w:eastAsia="Times New Roman" w:hAnsi="Agency FB" w:cs="Times New Roman"/>
          <w:kern w:val="24"/>
          <w:sz w:val="28"/>
          <w:szCs w:val="28"/>
          <w:lang w:val="fr-BE"/>
        </w:rPr>
        <w:t xml:space="preserve"> des éléments probants et objectifs moyennant l’accès aux données confidentielles fournies par d’autres autorités de régulation ou </w:t>
      </w:r>
      <w:r w:rsidR="00F81057" w:rsidRPr="00417B52">
        <w:rPr>
          <w:rFonts w:ascii="Agency FB" w:eastAsia="Times New Roman" w:hAnsi="Agency FB" w:cs="Times New Roman"/>
          <w:kern w:val="24"/>
          <w:sz w:val="28"/>
          <w:szCs w:val="28"/>
          <w:lang w:val="fr-BE"/>
        </w:rPr>
        <w:t xml:space="preserve">autorités </w:t>
      </w:r>
      <w:r w:rsidRPr="00417B52">
        <w:rPr>
          <w:rFonts w:ascii="Agency FB" w:eastAsia="Times New Roman" w:hAnsi="Agency FB" w:cs="Times New Roman"/>
          <w:kern w:val="24"/>
          <w:sz w:val="28"/>
          <w:szCs w:val="28"/>
          <w:lang w:val="fr-BE"/>
        </w:rPr>
        <w:t>judiciaires.</w:t>
      </w:r>
    </w:p>
    <w:p w:rsidR="00142074" w:rsidRDefault="00142074" w:rsidP="00417B52">
      <w:p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p>
    <w:p w:rsidR="00417B52" w:rsidRDefault="00417B52" w:rsidP="00417B52">
      <w:p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p>
    <w:p w:rsidR="00417B52" w:rsidRPr="00417B52" w:rsidRDefault="00417B52" w:rsidP="00417B52">
      <w:p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Consolider la gouvernance des banques et des établissements financiers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417B52" w:rsidRDefault="00142074"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color w:val="FF0000"/>
          <w:kern w:val="24"/>
          <w:sz w:val="28"/>
          <w:szCs w:val="28"/>
          <w:lang w:val="fr-BE"/>
        </w:rPr>
      </w:pPr>
      <w:r w:rsidRPr="00417B52">
        <w:rPr>
          <w:rFonts w:ascii="Agency FB" w:eastAsia="Times New Roman" w:hAnsi="Agency FB" w:cs="Times New Roman"/>
          <w:kern w:val="24"/>
          <w:sz w:val="28"/>
          <w:szCs w:val="28"/>
          <w:lang w:val="fr-BE"/>
        </w:rPr>
        <w:t xml:space="preserve">Consécration, de la règle de séparation entre les fonctions de président du conseil d’administration et de directeur général pour le mode de gouvernance moniste (des </w:t>
      </w:r>
      <w:r w:rsidR="00393F24" w:rsidRPr="00417B52">
        <w:rPr>
          <w:rFonts w:ascii="Agency FB" w:eastAsia="Times New Roman" w:hAnsi="Agency FB" w:cs="Times New Roman"/>
          <w:kern w:val="24"/>
          <w:sz w:val="28"/>
          <w:szCs w:val="28"/>
          <w:lang w:val="fr-BE"/>
        </w:rPr>
        <w:t xml:space="preserve">dérogations </w:t>
      </w:r>
      <w:r w:rsidRPr="00417B52">
        <w:rPr>
          <w:rFonts w:ascii="Agency FB" w:eastAsia="Times New Roman" w:hAnsi="Agency FB" w:cs="Times New Roman"/>
          <w:kern w:val="24"/>
          <w:sz w:val="28"/>
          <w:szCs w:val="28"/>
          <w:lang w:val="fr-BE"/>
        </w:rPr>
        <w:t xml:space="preserve">peuvent être accordées </w:t>
      </w:r>
      <w:r w:rsidR="00393F24" w:rsidRPr="00417B52">
        <w:rPr>
          <w:rFonts w:ascii="Agency FB" w:eastAsia="Times New Roman" w:hAnsi="Agency FB" w:cs="Times New Roman"/>
          <w:kern w:val="24"/>
          <w:sz w:val="28"/>
          <w:szCs w:val="28"/>
          <w:lang w:val="fr-BE"/>
        </w:rPr>
        <w:t xml:space="preserve">par la </w:t>
      </w:r>
      <w:r w:rsidR="00C8067E">
        <w:rPr>
          <w:rFonts w:ascii="Agency FB" w:eastAsia="Times New Roman" w:hAnsi="Agency FB" w:cs="Times New Roman"/>
          <w:kern w:val="24"/>
          <w:sz w:val="28"/>
          <w:szCs w:val="28"/>
          <w:lang w:val="fr-BE"/>
        </w:rPr>
        <w:t>BCT</w:t>
      </w:r>
      <w:r w:rsidR="00393F24" w:rsidRPr="00417B52">
        <w:rPr>
          <w:rFonts w:ascii="Agency FB" w:eastAsia="Times New Roman" w:hAnsi="Agency FB" w:cs="Times New Roman"/>
          <w:kern w:val="24"/>
          <w:sz w:val="28"/>
          <w:szCs w:val="28"/>
          <w:lang w:val="fr-BE"/>
        </w:rPr>
        <w:t xml:space="preserve"> </w:t>
      </w:r>
      <w:r w:rsidRPr="00417B52">
        <w:rPr>
          <w:rFonts w:ascii="Agency FB" w:eastAsia="Times New Roman" w:hAnsi="Agency FB" w:cs="Times New Roman"/>
          <w:kern w:val="24"/>
          <w:sz w:val="28"/>
          <w:szCs w:val="28"/>
          <w:lang w:val="fr-BE"/>
        </w:rPr>
        <w:t>aux établissements financiers lorsque la taille et la nature de l’activité le justifient</w:t>
      </w:r>
      <w:r w:rsidR="00746353">
        <w:rPr>
          <w:rFonts w:ascii="Agency FB" w:eastAsia="Times New Roman" w:hAnsi="Agency FB" w:cs="Times New Roman"/>
          <w:kern w:val="24"/>
          <w:sz w:val="28"/>
          <w:szCs w:val="28"/>
          <w:lang w:val="fr-BE"/>
        </w:rPr>
        <w:t xml:space="preserve"> : </w:t>
      </w:r>
      <w:r w:rsidRPr="00417B52">
        <w:rPr>
          <w:rFonts w:ascii="Agency FB" w:eastAsia="Times New Roman" w:hAnsi="Agency FB" w:cs="Times New Roman"/>
          <w:kern w:val="24"/>
          <w:sz w:val="28"/>
          <w:szCs w:val="28"/>
          <w:lang w:val="fr-BE"/>
        </w:rPr>
        <w:t>délai max. de conformité: Janv.2017.</w:t>
      </w:r>
      <w:r w:rsidR="006A4B19">
        <w:rPr>
          <w:rFonts w:ascii="Agency FB" w:eastAsia="Times New Roman" w:hAnsi="Agency FB" w:cs="Times New Roman"/>
          <w:kern w:val="24"/>
          <w:sz w:val="28"/>
          <w:szCs w:val="28"/>
          <w:lang w:val="fr-BE"/>
        </w:rPr>
        <w:t>)</w:t>
      </w:r>
    </w:p>
    <w:p w:rsidR="00142074" w:rsidRPr="00417B52" w:rsidRDefault="00142074"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color w:val="FF0000"/>
          <w:kern w:val="24"/>
          <w:sz w:val="28"/>
          <w:szCs w:val="28"/>
          <w:lang w:val="fr-BE"/>
        </w:rPr>
      </w:pPr>
      <w:r w:rsidRPr="00417B52">
        <w:rPr>
          <w:rFonts w:ascii="Agency FB" w:eastAsia="Times New Roman" w:hAnsi="Agency FB" w:cs="Times New Roman"/>
          <w:kern w:val="24"/>
          <w:sz w:val="28"/>
          <w:szCs w:val="28"/>
          <w:lang w:val="fr-BE"/>
        </w:rPr>
        <w:t>Clarification des attributions du conseil d’administration ou du conseil de surveillance conformément au</w:t>
      </w:r>
      <w:r w:rsidR="00B12D68" w:rsidRPr="00417B52">
        <w:rPr>
          <w:rFonts w:ascii="Agency FB" w:eastAsia="Times New Roman" w:hAnsi="Agency FB" w:cs="Times New Roman"/>
          <w:kern w:val="24"/>
          <w:sz w:val="28"/>
          <w:szCs w:val="28"/>
          <w:lang w:val="fr-BE"/>
        </w:rPr>
        <w:t>x</w:t>
      </w:r>
      <w:r w:rsidRPr="00417B52">
        <w:rPr>
          <w:rFonts w:ascii="Agency FB" w:eastAsia="Times New Roman" w:hAnsi="Agency FB" w:cs="Times New Roman"/>
          <w:kern w:val="24"/>
          <w:sz w:val="28"/>
          <w:szCs w:val="28"/>
          <w:lang w:val="fr-BE"/>
        </w:rPr>
        <w:t xml:space="preserve"> principe</w:t>
      </w:r>
      <w:r w:rsidR="00B12D68" w:rsidRPr="00417B52">
        <w:rPr>
          <w:rFonts w:ascii="Agency FB" w:eastAsia="Times New Roman" w:hAnsi="Agency FB" w:cs="Times New Roman"/>
          <w:kern w:val="24"/>
          <w:sz w:val="28"/>
          <w:szCs w:val="28"/>
          <w:lang w:val="fr-BE"/>
        </w:rPr>
        <w:t xml:space="preserve">s </w:t>
      </w:r>
      <w:r w:rsidRPr="00417B52">
        <w:rPr>
          <w:rFonts w:ascii="Agency FB" w:eastAsia="Times New Roman" w:hAnsi="Agency FB" w:cs="Times New Roman"/>
          <w:kern w:val="24"/>
          <w:sz w:val="28"/>
          <w:szCs w:val="28"/>
          <w:lang w:val="fr-BE"/>
        </w:rPr>
        <w:t xml:space="preserve">de Bâle </w:t>
      </w:r>
      <w:r w:rsidR="00B12D68" w:rsidRPr="00417B52">
        <w:rPr>
          <w:rFonts w:ascii="Agency FB" w:eastAsia="Times New Roman" w:hAnsi="Agency FB" w:cs="Times New Roman"/>
          <w:kern w:val="24"/>
          <w:sz w:val="28"/>
          <w:szCs w:val="28"/>
          <w:lang w:val="fr-BE"/>
        </w:rPr>
        <w:t xml:space="preserve">sur la bonne gouvernance </w:t>
      </w:r>
      <w:r w:rsidRPr="00417B52">
        <w:rPr>
          <w:rFonts w:ascii="Agency FB" w:eastAsia="Times New Roman" w:hAnsi="Agency FB" w:cs="Times New Roman"/>
          <w:kern w:val="24"/>
          <w:sz w:val="28"/>
          <w:szCs w:val="28"/>
          <w:lang w:val="fr-BE"/>
        </w:rPr>
        <w:t>(</w:t>
      </w:r>
      <w:r w:rsidRPr="00417B52">
        <w:rPr>
          <w:rFonts w:ascii="Agency FB" w:eastAsia="Times New Roman" w:hAnsi="Agency FB" w:cs="Times New Roman"/>
          <w:i/>
          <w:iCs/>
          <w:kern w:val="24"/>
          <w:sz w:val="24"/>
          <w:szCs w:val="24"/>
          <w:lang w:val="fr-BE"/>
        </w:rPr>
        <w:t>Corporate governance principles for banks, July 2015</w:t>
      </w:r>
      <w:r w:rsidRPr="00417B52">
        <w:rPr>
          <w:rFonts w:ascii="Agency FB" w:eastAsia="Times New Roman" w:hAnsi="Agency FB" w:cs="Times New Roman"/>
          <w:kern w:val="24"/>
          <w:sz w:val="28"/>
          <w:szCs w:val="28"/>
          <w:lang w:val="fr-BE"/>
        </w:rPr>
        <w:t>).</w:t>
      </w:r>
      <w:r w:rsidR="00B12D68" w:rsidRPr="00417B52">
        <w:rPr>
          <w:rFonts w:ascii="Agency FB" w:eastAsia="Times New Roman" w:hAnsi="Agency FB" w:cs="Times New Roman"/>
          <w:kern w:val="24"/>
          <w:sz w:val="28"/>
          <w:szCs w:val="28"/>
          <w:lang w:val="fr-BE"/>
        </w:rPr>
        <w:t xml:space="preserve"> </w:t>
      </w:r>
    </w:p>
    <w:p w:rsidR="00142074" w:rsidRPr="00417B52" w:rsidRDefault="00401DBB"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Appui</w:t>
      </w:r>
      <w:r w:rsidR="00142074" w:rsidRPr="00417B52">
        <w:rPr>
          <w:rFonts w:ascii="Agency FB" w:eastAsia="Times New Roman" w:hAnsi="Agency FB" w:cs="Times New Roman"/>
          <w:kern w:val="24"/>
          <w:sz w:val="28"/>
          <w:szCs w:val="28"/>
          <w:lang w:val="fr-BE"/>
        </w:rPr>
        <w:t xml:space="preserve"> et assistance au conseil par des </w:t>
      </w:r>
      <w:r w:rsidR="00F81057" w:rsidRPr="00417B52">
        <w:rPr>
          <w:rFonts w:ascii="Agency FB" w:eastAsia="Times New Roman" w:hAnsi="Agency FB" w:cs="Times New Roman"/>
          <w:kern w:val="24"/>
          <w:sz w:val="28"/>
          <w:szCs w:val="28"/>
          <w:lang w:val="fr-BE"/>
        </w:rPr>
        <w:t>comités indépendant</w:t>
      </w:r>
      <w:r w:rsidR="00142074" w:rsidRPr="00417B52">
        <w:rPr>
          <w:rFonts w:ascii="Agency FB" w:eastAsia="Times New Roman" w:hAnsi="Agency FB" w:cs="Times New Roman"/>
          <w:kern w:val="24"/>
          <w:sz w:val="28"/>
          <w:szCs w:val="28"/>
          <w:lang w:val="fr-BE"/>
        </w:rPr>
        <w:t xml:space="preserve">s en matière de gestion des risques, d’audit, de </w:t>
      </w:r>
      <w:r w:rsidR="000C74E0" w:rsidRPr="00417B52">
        <w:rPr>
          <w:rFonts w:ascii="Agency FB" w:eastAsia="Times New Roman" w:hAnsi="Agency FB" w:cs="Times New Roman"/>
          <w:kern w:val="24"/>
          <w:sz w:val="28"/>
          <w:szCs w:val="28"/>
          <w:lang w:val="fr-BE"/>
        </w:rPr>
        <w:t>rémunération et de nomination (délai max. de conformité: Janv.2017).</w:t>
      </w:r>
    </w:p>
    <w:p w:rsidR="00E41A82" w:rsidRPr="00417B52" w:rsidRDefault="00F81057" w:rsidP="007B04BC">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Possibilité </w:t>
      </w:r>
      <w:r w:rsidR="003D2A13" w:rsidRPr="00417B52">
        <w:rPr>
          <w:rFonts w:ascii="Agency FB" w:eastAsia="Times New Roman" w:hAnsi="Agency FB" w:cs="Times New Roman"/>
          <w:kern w:val="24"/>
          <w:sz w:val="28"/>
          <w:szCs w:val="28"/>
          <w:lang w:val="fr-BE"/>
        </w:rPr>
        <w:t>pour</w:t>
      </w:r>
      <w:r w:rsidRPr="00417B52">
        <w:rPr>
          <w:rFonts w:ascii="Agency FB" w:eastAsia="Times New Roman" w:hAnsi="Agency FB" w:cs="Times New Roman"/>
          <w:kern w:val="24"/>
          <w:sz w:val="28"/>
          <w:szCs w:val="28"/>
          <w:lang w:val="fr-BE"/>
        </w:rPr>
        <w:t xml:space="preserve"> les établissements financiers</w:t>
      </w:r>
      <w:r w:rsidR="00B12D68" w:rsidRPr="00417B52">
        <w:rPr>
          <w:rFonts w:ascii="Agency FB" w:eastAsia="Times New Roman" w:hAnsi="Agency FB" w:cs="Times New Roman"/>
          <w:kern w:val="24"/>
          <w:sz w:val="28"/>
          <w:szCs w:val="28"/>
          <w:lang w:val="fr-BE"/>
        </w:rPr>
        <w:t xml:space="preserve"> de </w:t>
      </w:r>
      <w:r w:rsidR="007B04BC">
        <w:rPr>
          <w:rFonts w:ascii="Agency FB" w:eastAsia="Times New Roman" w:hAnsi="Agency FB" w:cs="Times New Roman"/>
          <w:kern w:val="24"/>
          <w:sz w:val="28"/>
          <w:szCs w:val="28"/>
          <w:lang w:val="fr-BE"/>
        </w:rPr>
        <w:t xml:space="preserve">cumuler les attributions du comité d’audit  et </w:t>
      </w:r>
      <w:r w:rsidR="0076230D">
        <w:rPr>
          <w:rFonts w:ascii="Agency FB" w:eastAsia="Times New Roman" w:hAnsi="Agency FB" w:cs="Times New Roman"/>
          <w:kern w:val="24"/>
          <w:sz w:val="28"/>
          <w:szCs w:val="28"/>
          <w:lang w:val="fr-BE"/>
        </w:rPr>
        <w:t xml:space="preserve">celles </w:t>
      </w:r>
      <w:r w:rsidR="007B04BC">
        <w:rPr>
          <w:rFonts w:ascii="Agency FB" w:eastAsia="Times New Roman" w:hAnsi="Agency FB" w:cs="Times New Roman"/>
          <w:kern w:val="24"/>
          <w:sz w:val="28"/>
          <w:szCs w:val="28"/>
          <w:lang w:val="fr-BE"/>
        </w:rPr>
        <w:t xml:space="preserve">du </w:t>
      </w:r>
      <w:r w:rsidR="00B12D68" w:rsidRPr="00417B52">
        <w:rPr>
          <w:rFonts w:ascii="Agency FB" w:eastAsia="Times New Roman" w:hAnsi="Agency FB" w:cs="Times New Roman"/>
          <w:kern w:val="24"/>
          <w:sz w:val="28"/>
          <w:szCs w:val="28"/>
          <w:lang w:val="fr-BE"/>
        </w:rPr>
        <w:t>comité des risques</w:t>
      </w:r>
      <w:r w:rsidR="003D2A13" w:rsidRPr="00417B52">
        <w:rPr>
          <w:rFonts w:ascii="Agency FB" w:eastAsia="Times New Roman" w:hAnsi="Agency FB" w:cs="Times New Roman"/>
          <w:kern w:val="24"/>
          <w:sz w:val="28"/>
          <w:szCs w:val="28"/>
          <w:lang w:val="fr-BE"/>
        </w:rPr>
        <w:t xml:space="preserve"> </w:t>
      </w:r>
      <w:r w:rsidR="007B04BC">
        <w:rPr>
          <w:rFonts w:ascii="Agency FB" w:eastAsia="Times New Roman" w:hAnsi="Agency FB" w:cs="Times New Roman"/>
          <w:kern w:val="24"/>
          <w:sz w:val="28"/>
          <w:szCs w:val="28"/>
          <w:lang w:val="fr-BE"/>
        </w:rPr>
        <w:t xml:space="preserve">en un seul comité </w:t>
      </w:r>
      <w:r w:rsidR="00C8067E">
        <w:rPr>
          <w:rFonts w:ascii="Agency FB" w:eastAsia="Times New Roman" w:hAnsi="Agency FB" w:cs="Times New Roman"/>
          <w:kern w:val="24"/>
          <w:sz w:val="28"/>
          <w:szCs w:val="28"/>
          <w:lang w:val="fr-BE"/>
        </w:rPr>
        <w:t xml:space="preserve">et ce, </w:t>
      </w:r>
      <w:r w:rsidRPr="00417B52">
        <w:rPr>
          <w:rFonts w:ascii="Agency FB" w:eastAsia="Times New Roman" w:hAnsi="Agency FB" w:cs="Times New Roman"/>
          <w:kern w:val="24"/>
          <w:sz w:val="28"/>
          <w:szCs w:val="28"/>
          <w:lang w:val="fr-BE"/>
        </w:rPr>
        <w:t xml:space="preserve">après accord de la BCT </w:t>
      </w:r>
      <w:r w:rsidR="00C8067E">
        <w:rPr>
          <w:rFonts w:ascii="Agency FB" w:eastAsia="Times New Roman" w:hAnsi="Agency FB" w:cs="Times New Roman"/>
          <w:kern w:val="24"/>
          <w:sz w:val="28"/>
          <w:szCs w:val="28"/>
          <w:lang w:val="fr-BE"/>
        </w:rPr>
        <w:t xml:space="preserve">et </w:t>
      </w:r>
      <w:r w:rsidRPr="00417B52">
        <w:rPr>
          <w:rFonts w:ascii="Agency FB" w:eastAsia="Times New Roman" w:hAnsi="Agency FB" w:cs="Times New Roman"/>
          <w:kern w:val="24"/>
          <w:sz w:val="28"/>
          <w:szCs w:val="28"/>
          <w:lang w:val="fr-BE"/>
        </w:rPr>
        <w:t xml:space="preserve">lorsque </w:t>
      </w:r>
      <w:r w:rsidR="00142074" w:rsidRPr="00417B52">
        <w:rPr>
          <w:rFonts w:ascii="Agency FB" w:eastAsia="Times New Roman" w:hAnsi="Agency FB" w:cs="Times New Roman"/>
          <w:kern w:val="24"/>
          <w:sz w:val="28"/>
          <w:szCs w:val="28"/>
          <w:lang w:val="fr-BE"/>
        </w:rPr>
        <w:t>le volume d’activité et la nature des opérations le justifient.</w:t>
      </w:r>
    </w:p>
    <w:p w:rsidR="00CD4095" w:rsidRPr="00417B52" w:rsidRDefault="00CD4095" w:rsidP="00C8067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Obligation d’informer la BCT de toute désignation de dirigeants et de membres de conseils avec possibilité donnée à la BCT de s’opposer dans un délai </w:t>
      </w:r>
      <w:r w:rsidR="00746353">
        <w:rPr>
          <w:rFonts w:ascii="Agency FB" w:eastAsia="Times New Roman" w:hAnsi="Agency FB" w:cs="Times New Roman"/>
          <w:kern w:val="24"/>
          <w:sz w:val="28"/>
          <w:szCs w:val="28"/>
          <w:lang w:val="fr-BE"/>
        </w:rPr>
        <w:t xml:space="preserve">d’un mois </w:t>
      </w:r>
      <w:r w:rsidRPr="00417B52">
        <w:rPr>
          <w:rFonts w:ascii="Agency FB" w:eastAsia="Times New Roman" w:hAnsi="Agency FB" w:cs="Times New Roman"/>
          <w:kern w:val="24"/>
          <w:sz w:val="28"/>
          <w:szCs w:val="28"/>
          <w:lang w:val="fr-BE"/>
        </w:rPr>
        <w:t xml:space="preserve"> à </w:t>
      </w:r>
      <w:r w:rsidR="00C8067E">
        <w:rPr>
          <w:rFonts w:ascii="Agency FB" w:eastAsia="Times New Roman" w:hAnsi="Agency FB" w:cs="Times New Roman"/>
          <w:kern w:val="24"/>
          <w:sz w:val="28"/>
          <w:szCs w:val="28"/>
          <w:lang w:val="fr-BE"/>
        </w:rPr>
        <w:t>toute</w:t>
      </w:r>
      <w:r w:rsidRPr="00417B52">
        <w:rPr>
          <w:rFonts w:ascii="Agency FB" w:eastAsia="Times New Roman" w:hAnsi="Agency FB" w:cs="Times New Roman"/>
          <w:kern w:val="24"/>
          <w:sz w:val="28"/>
          <w:szCs w:val="28"/>
          <w:lang w:val="fr-BE"/>
        </w:rPr>
        <w:t xml:space="preserve"> désignation pourvu qu’elle motive sa décision. </w:t>
      </w:r>
    </w:p>
    <w:p w:rsidR="00142074" w:rsidRPr="00417B52" w:rsidRDefault="00CD4095"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Obligation d’instituer des fonctions d’audit interne, de gestion des risques et de contrôle de conformité indépendantes des </w:t>
      </w:r>
      <w:r w:rsidR="00746353">
        <w:rPr>
          <w:rFonts w:ascii="Agency FB" w:eastAsia="Times New Roman" w:hAnsi="Agency FB" w:cs="Times New Roman"/>
          <w:kern w:val="24"/>
          <w:sz w:val="28"/>
          <w:szCs w:val="28"/>
          <w:lang w:val="fr-BE"/>
        </w:rPr>
        <w:t xml:space="preserve">structures </w:t>
      </w:r>
      <w:r w:rsidRPr="00417B52">
        <w:rPr>
          <w:rFonts w:ascii="Agency FB" w:eastAsia="Times New Roman" w:hAnsi="Agency FB" w:cs="Times New Roman"/>
          <w:kern w:val="24"/>
          <w:sz w:val="28"/>
          <w:szCs w:val="28"/>
          <w:lang w:val="fr-BE"/>
        </w:rPr>
        <w:t xml:space="preserve"> d’exploitation et d’appui.</w:t>
      </w:r>
    </w:p>
    <w:p w:rsidR="00142074" w:rsidRPr="00417B52" w:rsidRDefault="00AE32FA"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Désignation par les banques et les établissements financiers d’administrateurs indépendants et d’administrateurs représentant les petits actionnaires</w:t>
      </w:r>
      <w:r w:rsidR="00A629CE">
        <w:rPr>
          <w:rFonts w:ascii="Agency FB" w:eastAsia="Times New Roman" w:hAnsi="Agency FB" w:cs="Times New Roman"/>
          <w:kern w:val="24"/>
          <w:sz w:val="28"/>
          <w:szCs w:val="28"/>
          <w:lang w:val="fr-BE"/>
        </w:rPr>
        <w:t xml:space="preserve"> </w:t>
      </w:r>
      <w:r w:rsidR="00C855B2" w:rsidRPr="00417B52">
        <w:rPr>
          <w:rFonts w:ascii="Agency FB" w:eastAsia="Times New Roman" w:hAnsi="Agency FB" w:cs="Times New Roman"/>
          <w:kern w:val="24"/>
          <w:sz w:val="28"/>
          <w:szCs w:val="28"/>
          <w:lang w:val="fr-BE"/>
        </w:rPr>
        <w:t xml:space="preserve">avec </w:t>
      </w:r>
      <w:r w:rsidR="00B34CD9" w:rsidRPr="00417B52">
        <w:rPr>
          <w:rFonts w:ascii="Agency FB" w:eastAsia="Times New Roman" w:hAnsi="Agency FB" w:cs="Times New Roman"/>
          <w:kern w:val="24"/>
          <w:sz w:val="28"/>
          <w:szCs w:val="28"/>
          <w:lang w:val="fr-BE"/>
        </w:rPr>
        <w:t xml:space="preserve">fixation des critères d’indépendance et </w:t>
      </w:r>
      <w:r w:rsidR="0093379B" w:rsidRPr="00417B52">
        <w:rPr>
          <w:rFonts w:ascii="Agency FB" w:eastAsia="Times New Roman" w:hAnsi="Agency FB" w:cs="Times New Roman"/>
          <w:kern w:val="24"/>
          <w:sz w:val="28"/>
          <w:szCs w:val="28"/>
          <w:lang w:val="fr-BE"/>
        </w:rPr>
        <w:t xml:space="preserve">alignement de la </w:t>
      </w:r>
      <w:r w:rsidR="00B34CD9" w:rsidRPr="00417B52">
        <w:rPr>
          <w:rFonts w:ascii="Agency FB" w:eastAsia="Times New Roman" w:hAnsi="Agency FB" w:cs="Times New Roman"/>
          <w:kern w:val="24"/>
          <w:sz w:val="28"/>
          <w:szCs w:val="28"/>
          <w:lang w:val="fr-BE"/>
        </w:rPr>
        <w:t xml:space="preserve">définition des petits actionnaires </w:t>
      </w:r>
      <w:r w:rsidR="0093379B" w:rsidRPr="00417B52">
        <w:rPr>
          <w:rFonts w:ascii="Agency FB" w:eastAsia="Times New Roman" w:hAnsi="Agency FB" w:cs="Times New Roman"/>
          <w:kern w:val="24"/>
          <w:sz w:val="28"/>
          <w:szCs w:val="28"/>
          <w:lang w:val="fr-BE"/>
        </w:rPr>
        <w:t>à</w:t>
      </w:r>
      <w:r w:rsidR="00142074" w:rsidRPr="00417B52">
        <w:rPr>
          <w:rFonts w:ascii="Agency FB" w:eastAsia="Times New Roman" w:hAnsi="Agency FB" w:cs="Times New Roman"/>
          <w:kern w:val="24"/>
          <w:sz w:val="28"/>
          <w:szCs w:val="28"/>
          <w:lang w:val="fr-BE"/>
        </w:rPr>
        <w:t xml:space="preserve"> </w:t>
      </w:r>
      <w:r w:rsidR="00B34CD9" w:rsidRPr="00417B52">
        <w:rPr>
          <w:rFonts w:ascii="Agency FB" w:eastAsia="Times New Roman" w:hAnsi="Agency FB" w:cs="Times New Roman"/>
          <w:kern w:val="24"/>
          <w:sz w:val="28"/>
          <w:szCs w:val="28"/>
          <w:lang w:val="fr-BE"/>
        </w:rPr>
        <w:t xml:space="preserve">celle </w:t>
      </w:r>
      <w:r w:rsidR="00142074" w:rsidRPr="00417B52">
        <w:rPr>
          <w:rFonts w:ascii="Agency FB" w:eastAsia="Times New Roman" w:hAnsi="Agency FB" w:cs="Times New Roman"/>
          <w:kern w:val="24"/>
          <w:sz w:val="28"/>
          <w:szCs w:val="28"/>
          <w:lang w:val="fr-BE"/>
        </w:rPr>
        <w:t>retenue dans la législatio</w:t>
      </w:r>
      <w:r w:rsidRPr="00417B52">
        <w:rPr>
          <w:rFonts w:ascii="Agency FB" w:eastAsia="Times New Roman" w:hAnsi="Agency FB" w:cs="Times New Roman"/>
          <w:kern w:val="24"/>
          <w:sz w:val="28"/>
          <w:szCs w:val="28"/>
          <w:lang w:val="fr-BE"/>
        </w:rPr>
        <w:t>n relative au marché financier (délai max. de conformité: Janv.2017</w:t>
      </w:r>
      <w:r w:rsidR="006B4D4F" w:rsidRPr="00417B52">
        <w:rPr>
          <w:rFonts w:ascii="Agency FB" w:eastAsia="Times New Roman" w:hAnsi="Agency FB" w:cs="Times New Roman"/>
          <w:kern w:val="24"/>
          <w:sz w:val="28"/>
          <w:szCs w:val="28"/>
          <w:lang w:val="fr-BE"/>
        </w:rPr>
        <w:t>).</w:t>
      </w:r>
    </w:p>
    <w:p w:rsidR="006B4D4F" w:rsidRPr="00417B52" w:rsidRDefault="00142074"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Adossement de la politique de rémunération des dirigeants des banques et des établissements financiers </w:t>
      </w:r>
      <w:r w:rsidR="00F81057" w:rsidRPr="00417B52">
        <w:rPr>
          <w:rFonts w:ascii="Agency FB" w:eastAsia="Times New Roman" w:hAnsi="Agency FB" w:cs="Times New Roman"/>
          <w:kern w:val="24"/>
          <w:sz w:val="28"/>
          <w:szCs w:val="28"/>
          <w:lang w:val="fr-BE"/>
        </w:rPr>
        <w:t>aux</w:t>
      </w:r>
      <w:r w:rsidRPr="00417B52">
        <w:rPr>
          <w:rFonts w:ascii="Agency FB" w:eastAsia="Times New Roman" w:hAnsi="Agency FB" w:cs="Times New Roman"/>
          <w:kern w:val="24"/>
          <w:sz w:val="28"/>
          <w:szCs w:val="28"/>
          <w:lang w:val="fr-BE"/>
        </w:rPr>
        <w:t xml:space="preserve"> indicateurs de solidité, de</w:t>
      </w:r>
      <w:r w:rsidR="007F0EE8" w:rsidRPr="00417B52">
        <w:rPr>
          <w:rFonts w:ascii="Agency FB" w:eastAsia="Times New Roman" w:hAnsi="Agency FB" w:cs="Times New Roman"/>
          <w:kern w:val="24"/>
          <w:sz w:val="28"/>
          <w:szCs w:val="28"/>
          <w:lang w:val="fr-BE"/>
        </w:rPr>
        <w:t xml:space="preserve"> solvabilité et de rentabilité. </w:t>
      </w:r>
    </w:p>
    <w:p w:rsidR="00142074" w:rsidRPr="00417B52" w:rsidRDefault="00F10177"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Consécration du principe de non </w:t>
      </w:r>
      <w:r w:rsidR="00807E2A" w:rsidRPr="00417B52">
        <w:rPr>
          <w:rFonts w:ascii="Agency FB" w:eastAsia="Times New Roman" w:hAnsi="Agency FB" w:cs="Times New Roman"/>
          <w:kern w:val="24"/>
          <w:sz w:val="28"/>
          <w:szCs w:val="28"/>
          <w:lang w:val="fr-BE"/>
        </w:rPr>
        <w:t>cumul</w:t>
      </w:r>
      <w:r w:rsidRPr="00417B52">
        <w:rPr>
          <w:rFonts w:ascii="Agency FB" w:eastAsia="Times New Roman" w:hAnsi="Agency FB" w:cs="Times New Roman"/>
          <w:kern w:val="24"/>
          <w:sz w:val="28"/>
          <w:szCs w:val="28"/>
          <w:lang w:val="fr-BE"/>
        </w:rPr>
        <w:t xml:space="preserve"> entre la fonction </w:t>
      </w:r>
      <w:r w:rsidR="00F81057" w:rsidRPr="00417B52">
        <w:rPr>
          <w:rFonts w:ascii="Agency FB" w:eastAsia="Times New Roman" w:hAnsi="Agency FB" w:cs="Times New Roman"/>
          <w:kern w:val="24"/>
          <w:sz w:val="28"/>
          <w:szCs w:val="28"/>
          <w:lang w:val="fr-BE"/>
        </w:rPr>
        <w:t>de directeur général, de directeur général adjoint ou de</w:t>
      </w:r>
      <w:r w:rsidRPr="00417B52">
        <w:rPr>
          <w:rFonts w:ascii="Agency FB" w:eastAsia="Times New Roman" w:hAnsi="Agency FB" w:cs="Times New Roman"/>
          <w:kern w:val="24"/>
          <w:sz w:val="28"/>
          <w:szCs w:val="28"/>
          <w:lang w:val="fr-BE"/>
        </w:rPr>
        <w:t xml:space="preserve"> membre du directoire d’une banque ou d’un </w:t>
      </w:r>
      <w:r w:rsidR="0093379B" w:rsidRPr="00417B52">
        <w:rPr>
          <w:rFonts w:ascii="Agency FB" w:eastAsia="Times New Roman" w:hAnsi="Agency FB" w:cs="Times New Roman"/>
          <w:kern w:val="24"/>
          <w:sz w:val="28"/>
          <w:szCs w:val="28"/>
          <w:lang w:val="fr-BE"/>
        </w:rPr>
        <w:t xml:space="preserve">établissement financier </w:t>
      </w:r>
      <w:r w:rsidRPr="00417B52">
        <w:rPr>
          <w:rFonts w:ascii="Agency FB" w:eastAsia="Times New Roman" w:hAnsi="Agency FB" w:cs="Times New Roman"/>
          <w:kern w:val="24"/>
          <w:sz w:val="28"/>
          <w:szCs w:val="28"/>
          <w:lang w:val="fr-BE"/>
        </w:rPr>
        <w:t>avec ces même</w:t>
      </w:r>
      <w:r w:rsidR="00807E2A" w:rsidRPr="00417B52">
        <w:rPr>
          <w:rFonts w:ascii="Agency FB" w:eastAsia="Times New Roman" w:hAnsi="Agency FB" w:cs="Times New Roman"/>
          <w:kern w:val="24"/>
          <w:sz w:val="28"/>
          <w:szCs w:val="28"/>
          <w:lang w:val="fr-BE"/>
        </w:rPr>
        <w:t>s</w:t>
      </w:r>
      <w:r w:rsidRPr="00417B52">
        <w:rPr>
          <w:rFonts w:ascii="Agency FB" w:eastAsia="Times New Roman" w:hAnsi="Agency FB" w:cs="Times New Roman"/>
          <w:kern w:val="24"/>
          <w:sz w:val="28"/>
          <w:szCs w:val="28"/>
          <w:lang w:val="fr-BE"/>
        </w:rPr>
        <w:t xml:space="preserve"> fonctions dans une autre banque, dans un autre </w:t>
      </w:r>
      <w:r w:rsidR="00F81057" w:rsidRPr="00417B52">
        <w:rPr>
          <w:rFonts w:ascii="Agency FB" w:eastAsia="Times New Roman" w:hAnsi="Agency FB" w:cs="Times New Roman"/>
          <w:kern w:val="24"/>
          <w:sz w:val="28"/>
          <w:szCs w:val="28"/>
          <w:lang w:val="fr-BE"/>
        </w:rPr>
        <w:t>établissement financier</w:t>
      </w:r>
      <w:r w:rsidRPr="00417B52">
        <w:rPr>
          <w:rFonts w:ascii="Agency FB" w:eastAsia="Times New Roman" w:hAnsi="Agency FB" w:cs="Times New Roman"/>
          <w:kern w:val="24"/>
          <w:sz w:val="28"/>
          <w:szCs w:val="28"/>
          <w:lang w:val="fr-BE"/>
        </w:rPr>
        <w:t xml:space="preserve">, dans une entreprise d’assurance, </w:t>
      </w:r>
      <w:r w:rsidR="00F81057" w:rsidRPr="00417B52">
        <w:rPr>
          <w:rFonts w:ascii="Agency FB" w:eastAsia="Times New Roman" w:hAnsi="Agency FB" w:cs="Times New Roman"/>
          <w:kern w:val="24"/>
          <w:sz w:val="28"/>
          <w:szCs w:val="28"/>
          <w:lang w:val="fr-BE"/>
        </w:rPr>
        <w:t xml:space="preserve">dans une </w:t>
      </w:r>
      <w:r w:rsidRPr="00417B52">
        <w:rPr>
          <w:rFonts w:ascii="Agency FB" w:eastAsia="Times New Roman" w:hAnsi="Agency FB" w:cs="Times New Roman"/>
          <w:kern w:val="24"/>
          <w:sz w:val="28"/>
          <w:szCs w:val="28"/>
          <w:lang w:val="fr-BE"/>
        </w:rPr>
        <w:t>entreprise d’intermédiation en bourse, dans une soc</w:t>
      </w:r>
      <w:r w:rsidR="006B4D4F" w:rsidRPr="00417B52">
        <w:rPr>
          <w:rFonts w:ascii="Agency FB" w:eastAsia="Times New Roman" w:hAnsi="Agency FB" w:cs="Times New Roman"/>
          <w:kern w:val="24"/>
          <w:sz w:val="28"/>
          <w:szCs w:val="28"/>
          <w:lang w:val="fr-BE"/>
        </w:rPr>
        <w:t>iété de gestion de portefeuille</w:t>
      </w:r>
      <w:r w:rsidRPr="00417B52">
        <w:rPr>
          <w:rFonts w:ascii="Agency FB" w:eastAsia="Times New Roman" w:hAnsi="Agency FB" w:cs="Times New Roman"/>
          <w:kern w:val="24"/>
          <w:sz w:val="28"/>
          <w:szCs w:val="28"/>
          <w:lang w:val="fr-BE"/>
        </w:rPr>
        <w:t xml:space="preserve"> de valeurs mobilières ou dans une société d’investissement </w:t>
      </w:r>
      <w:r w:rsidR="00142074" w:rsidRPr="00417B52">
        <w:rPr>
          <w:rFonts w:ascii="Agency FB" w:eastAsia="Times New Roman" w:hAnsi="Agency FB" w:cs="Times New Roman"/>
          <w:kern w:val="24"/>
          <w:sz w:val="28"/>
          <w:szCs w:val="28"/>
          <w:lang w:val="fr-BE"/>
        </w:rPr>
        <w:t>(délai max. de conformité: Janv.2017).</w:t>
      </w:r>
    </w:p>
    <w:p w:rsidR="00142074" w:rsidRPr="00417B52" w:rsidRDefault="00F81057"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Consécration</w:t>
      </w:r>
      <w:r w:rsidR="00807E2A" w:rsidRPr="00417B52">
        <w:rPr>
          <w:rFonts w:ascii="Agency FB" w:eastAsia="Times New Roman" w:hAnsi="Agency FB" w:cs="Times New Roman"/>
          <w:kern w:val="24"/>
          <w:sz w:val="28"/>
          <w:szCs w:val="28"/>
          <w:lang w:val="fr-BE"/>
        </w:rPr>
        <w:t xml:space="preserve"> du principe de non cumul de la fonction de </w:t>
      </w:r>
      <w:r w:rsidR="00142074" w:rsidRPr="00417B52">
        <w:rPr>
          <w:rFonts w:ascii="Agency FB" w:eastAsia="Times New Roman" w:hAnsi="Agency FB" w:cs="Times New Roman"/>
          <w:kern w:val="24"/>
          <w:sz w:val="28"/>
          <w:szCs w:val="28"/>
          <w:lang w:val="fr-BE"/>
        </w:rPr>
        <w:t>membre du conseil d’administration ou du conseil de surveillance dans deux banques ou dans deux établissements financiers de même catégorie (délai max. de conformité: Janv.2017).</w:t>
      </w:r>
      <w:r w:rsidR="007F0EE8" w:rsidRPr="00417B52">
        <w:rPr>
          <w:rFonts w:ascii="Agency FB" w:eastAsia="Times New Roman" w:hAnsi="Agency FB" w:cs="Times New Roman"/>
          <w:kern w:val="24"/>
          <w:sz w:val="28"/>
          <w:szCs w:val="28"/>
          <w:lang w:val="fr-BE"/>
        </w:rPr>
        <w:t xml:space="preserve"> </w:t>
      </w:r>
    </w:p>
    <w:p w:rsidR="00142074" w:rsidRPr="00417B52" w:rsidRDefault="00A81783"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Obligation</w:t>
      </w:r>
      <w:r w:rsidR="00142074" w:rsidRPr="00417B52">
        <w:rPr>
          <w:rFonts w:ascii="Agency FB" w:eastAsia="Times New Roman" w:hAnsi="Agency FB" w:cs="Times New Roman"/>
          <w:kern w:val="24"/>
          <w:sz w:val="28"/>
          <w:szCs w:val="28"/>
          <w:lang w:val="fr-BE"/>
        </w:rPr>
        <w:t xml:space="preserve"> pour le directeur général, le directeur général adjoint </w:t>
      </w:r>
      <w:r w:rsidRPr="00417B52">
        <w:rPr>
          <w:rFonts w:ascii="Agency FB" w:eastAsia="Times New Roman" w:hAnsi="Agency FB" w:cs="Times New Roman"/>
          <w:kern w:val="24"/>
          <w:sz w:val="28"/>
          <w:szCs w:val="28"/>
          <w:lang w:val="fr-BE"/>
        </w:rPr>
        <w:t>et</w:t>
      </w:r>
      <w:r w:rsidR="00142074" w:rsidRPr="00417B52">
        <w:rPr>
          <w:rFonts w:ascii="Agency FB" w:eastAsia="Times New Roman" w:hAnsi="Agency FB" w:cs="Times New Roman"/>
          <w:kern w:val="24"/>
          <w:sz w:val="28"/>
          <w:szCs w:val="28"/>
          <w:lang w:val="fr-BE"/>
        </w:rPr>
        <w:t xml:space="preserve"> </w:t>
      </w:r>
      <w:r w:rsidR="00F81057" w:rsidRPr="00417B52">
        <w:rPr>
          <w:rFonts w:ascii="Agency FB" w:eastAsia="Times New Roman" w:hAnsi="Agency FB" w:cs="Times New Roman"/>
          <w:kern w:val="24"/>
          <w:sz w:val="28"/>
          <w:szCs w:val="28"/>
          <w:lang w:val="fr-BE"/>
        </w:rPr>
        <w:t>les</w:t>
      </w:r>
      <w:r w:rsidR="00142074" w:rsidRPr="00417B52">
        <w:rPr>
          <w:rFonts w:ascii="Agency FB" w:eastAsia="Times New Roman" w:hAnsi="Agency FB" w:cs="Times New Roman"/>
          <w:kern w:val="24"/>
          <w:sz w:val="28"/>
          <w:szCs w:val="28"/>
          <w:lang w:val="fr-BE"/>
        </w:rPr>
        <w:t xml:space="preserve"> membre</w:t>
      </w:r>
      <w:r w:rsidRPr="00417B52">
        <w:rPr>
          <w:rFonts w:ascii="Agency FB" w:eastAsia="Times New Roman" w:hAnsi="Agency FB" w:cs="Times New Roman"/>
          <w:kern w:val="24"/>
          <w:sz w:val="28"/>
          <w:szCs w:val="28"/>
          <w:lang w:val="fr-BE"/>
        </w:rPr>
        <w:t>s</w:t>
      </w:r>
      <w:r w:rsidR="00142074" w:rsidRPr="00417B52">
        <w:rPr>
          <w:rFonts w:ascii="Agency FB" w:eastAsia="Times New Roman" w:hAnsi="Agency FB" w:cs="Times New Roman"/>
          <w:kern w:val="24"/>
          <w:sz w:val="28"/>
          <w:szCs w:val="28"/>
          <w:lang w:val="fr-BE"/>
        </w:rPr>
        <w:t xml:space="preserve"> du directoire d’une banque ou</w:t>
      </w:r>
      <w:r w:rsidRPr="00417B52">
        <w:rPr>
          <w:rFonts w:ascii="Agency FB" w:eastAsia="Times New Roman" w:hAnsi="Agency FB" w:cs="Times New Roman"/>
          <w:kern w:val="24"/>
          <w:sz w:val="28"/>
          <w:szCs w:val="28"/>
          <w:lang w:val="fr-BE"/>
        </w:rPr>
        <w:t xml:space="preserve"> d’un établissement financier de ne pas </w:t>
      </w:r>
      <w:r w:rsidR="00142074" w:rsidRPr="00417B52">
        <w:rPr>
          <w:rFonts w:ascii="Agency FB" w:eastAsia="Times New Roman" w:hAnsi="Agency FB" w:cs="Times New Roman"/>
          <w:kern w:val="24"/>
          <w:sz w:val="28"/>
          <w:szCs w:val="28"/>
          <w:lang w:val="fr-BE"/>
        </w:rPr>
        <w:t xml:space="preserve">exercer </w:t>
      </w:r>
      <w:r w:rsidRPr="00417B52">
        <w:rPr>
          <w:rFonts w:ascii="Agency FB" w:eastAsia="Times New Roman" w:hAnsi="Agency FB" w:cs="Times New Roman"/>
          <w:kern w:val="24"/>
          <w:sz w:val="28"/>
          <w:szCs w:val="28"/>
          <w:lang w:val="fr-BE"/>
        </w:rPr>
        <w:t>parallèlement</w:t>
      </w:r>
      <w:r w:rsidR="00142074" w:rsidRPr="00417B52">
        <w:rPr>
          <w:rFonts w:ascii="Agency FB" w:eastAsia="Times New Roman" w:hAnsi="Agency FB" w:cs="Times New Roman"/>
          <w:kern w:val="24"/>
          <w:sz w:val="28"/>
          <w:szCs w:val="28"/>
          <w:lang w:val="fr-BE"/>
        </w:rPr>
        <w:t xml:space="preserve"> la fonction de dirigeant d’une entreprise économique (délai max. de conformité: Janv.2017).</w:t>
      </w:r>
    </w:p>
    <w:p w:rsidR="00142074" w:rsidRPr="00417B52" w:rsidRDefault="00142074" w:rsidP="00417B52">
      <w:p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Renforcer le pouvoir de la  BCT en matière de surveillance prudentielle</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 Attribution de prérogatives claires à la supervision lui permettant d’exercer, selon un mandat légal </w:t>
      </w:r>
      <w:r w:rsidR="00F81057" w:rsidRPr="00417B52">
        <w:rPr>
          <w:rFonts w:ascii="Agency FB" w:eastAsia="Times New Roman" w:hAnsi="Agency FB" w:cs="Times New Roman"/>
          <w:kern w:val="24"/>
          <w:sz w:val="28"/>
          <w:szCs w:val="28"/>
          <w:lang w:val="fr-BE"/>
        </w:rPr>
        <w:t xml:space="preserve">et </w:t>
      </w:r>
      <w:r w:rsidRPr="00417B52">
        <w:rPr>
          <w:rFonts w:ascii="Agency FB" w:eastAsia="Times New Roman" w:hAnsi="Agency FB" w:cs="Times New Roman"/>
          <w:kern w:val="24"/>
          <w:sz w:val="28"/>
          <w:szCs w:val="28"/>
          <w:lang w:val="fr-BE"/>
        </w:rPr>
        <w:t>explicite, un contrôle efficace s’inspirant des normes bâloises</w:t>
      </w:r>
      <w:r w:rsidR="003D2A13" w:rsidRPr="00417B52">
        <w:rPr>
          <w:rFonts w:ascii="Agency FB" w:eastAsia="Times New Roman" w:hAnsi="Agency FB" w:cs="Times New Roman"/>
          <w:kern w:val="24"/>
          <w:sz w:val="28"/>
          <w:szCs w:val="28"/>
          <w:lang w:val="fr-BE"/>
        </w:rPr>
        <w:t>.</w:t>
      </w:r>
      <w:r w:rsidRPr="00417B52">
        <w:rPr>
          <w:rFonts w:ascii="Agency FB" w:eastAsia="Times New Roman" w:hAnsi="Agency FB" w:cs="Times New Roman"/>
          <w:kern w:val="24"/>
          <w:sz w:val="28"/>
          <w:szCs w:val="28"/>
          <w:lang w:val="fr-BE"/>
        </w:rPr>
        <w:t xml:space="preserve"> </w:t>
      </w:r>
    </w:p>
    <w:p w:rsidR="00142074" w:rsidRPr="00417B52" w:rsidRDefault="00B632A2"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Habilitation </w:t>
      </w:r>
      <w:r w:rsidR="00925EC5" w:rsidRPr="00417B52">
        <w:rPr>
          <w:rFonts w:ascii="Agency FB" w:eastAsia="Times New Roman" w:hAnsi="Agency FB" w:cs="Times New Roman"/>
          <w:kern w:val="24"/>
          <w:sz w:val="28"/>
          <w:szCs w:val="28"/>
          <w:lang w:val="fr-BE"/>
        </w:rPr>
        <w:t xml:space="preserve">de la BCT à soumettre les banques et les établissements financiers à des exigences prudentielles plus contraignantes que </w:t>
      </w:r>
      <w:r w:rsidR="006B4D4F" w:rsidRPr="00417B52">
        <w:rPr>
          <w:rFonts w:ascii="Agency FB" w:eastAsia="Times New Roman" w:hAnsi="Agency FB" w:cs="Times New Roman"/>
          <w:kern w:val="24"/>
          <w:sz w:val="28"/>
          <w:szCs w:val="28"/>
          <w:lang w:val="fr-BE"/>
        </w:rPr>
        <w:t xml:space="preserve">celles </w:t>
      </w:r>
      <w:r w:rsidR="00925EC5" w:rsidRPr="00417B52">
        <w:rPr>
          <w:rFonts w:ascii="Agency FB" w:eastAsia="Times New Roman" w:hAnsi="Agency FB" w:cs="Times New Roman"/>
          <w:kern w:val="24"/>
          <w:sz w:val="28"/>
          <w:szCs w:val="28"/>
          <w:lang w:val="fr-BE"/>
        </w:rPr>
        <w:t xml:space="preserve">prévues dans les textes règlementaires </w:t>
      </w:r>
      <w:r w:rsidR="00AF6744" w:rsidRPr="00417B52">
        <w:rPr>
          <w:rFonts w:ascii="Agency FB" w:eastAsia="Times New Roman" w:hAnsi="Agency FB" w:cs="Times New Roman"/>
          <w:kern w:val="24"/>
          <w:sz w:val="28"/>
          <w:szCs w:val="28"/>
          <w:lang w:val="fr-BE"/>
        </w:rPr>
        <w:t xml:space="preserve">lorsque </w:t>
      </w:r>
      <w:r w:rsidR="00925EC5" w:rsidRPr="00417B52">
        <w:rPr>
          <w:rFonts w:ascii="Agency FB" w:eastAsia="Times New Roman" w:hAnsi="Agency FB" w:cs="Times New Roman"/>
          <w:kern w:val="24"/>
          <w:sz w:val="28"/>
          <w:szCs w:val="28"/>
          <w:lang w:val="fr-BE"/>
        </w:rPr>
        <w:t>le profil de risque le justifie.</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Possibilité donnée à la BCT d’appliquer aux banques et aux établissements financiers d’importance systémique des </w:t>
      </w:r>
      <w:r w:rsidR="003E7E3F" w:rsidRPr="00417B52">
        <w:rPr>
          <w:rFonts w:ascii="Agency FB" w:eastAsia="Times New Roman" w:hAnsi="Agency FB" w:cs="Times New Roman"/>
          <w:kern w:val="24"/>
          <w:sz w:val="28"/>
          <w:szCs w:val="28"/>
          <w:lang w:val="fr-BE"/>
        </w:rPr>
        <w:t xml:space="preserve">normes prudentielles </w:t>
      </w:r>
      <w:r w:rsidR="005E7274" w:rsidRPr="00417B52">
        <w:rPr>
          <w:rFonts w:ascii="Agency FB" w:eastAsia="Times New Roman" w:hAnsi="Agency FB" w:cs="Times New Roman"/>
          <w:kern w:val="24"/>
          <w:sz w:val="28"/>
          <w:szCs w:val="28"/>
          <w:lang w:val="fr-BE"/>
        </w:rPr>
        <w:t>adaptée</w:t>
      </w:r>
      <w:r w:rsidR="003E7E3F" w:rsidRPr="00417B52">
        <w:rPr>
          <w:rFonts w:ascii="Agency FB" w:eastAsia="Times New Roman" w:hAnsi="Agency FB" w:cs="Times New Roman"/>
          <w:kern w:val="24"/>
          <w:sz w:val="28"/>
          <w:szCs w:val="28"/>
          <w:lang w:val="fr-BE"/>
        </w:rPr>
        <w:t>s</w:t>
      </w:r>
      <w:r w:rsidRPr="00417B52">
        <w:rPr>
          <w:rFonts w:ascii="Agency FB" w:eastAsia="Times New Roman" w:hAnsi="Agency FB" w:cs="Times New Roman"/>
          <w:kern w:val="24"/>
          <w:sz w:val="28"/>
          <w:szCs w:val="28"/>
          <w:lang w:val="fr-BE"/>
        </w:rPr>
        <w:t xml:space="preserve"> notamment au niveau des exigences minimales en fonds propres et de les soumettre à une supervision spécifique.</w:t>
      </w:r>
      <w:r w:rsidR="005E7274" w:rsidRPr="00417B52">
        <w:rPr>
          <w:rFonts w:ascii="Agency FB" w:eastAsia="Times New Roman" w:hAnsi="Agency FB" w:cs="Times New Roman"/>
          <w:kern w:val="24"/>
          <w:sz w:val="28"/>
          <w:szCs w:val="28"/>
          <w:lang w:val="fr-BE"/>
        </w:rPr>
        <w:t xml:space="preserve">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Instauration d’un contrôle complémentaire </w:t>
      </w:r>
      <w:r w:rsidR="0093379B" w:rsidRPr="00417B52">
        <w:rPr>
          <w:rFonts w:ascii="Agency FB" w:eastAsia="Times New Roman" w:hAnsi="Agency FB" w:cs="Times New Roman"/>
          <w:kern w:val="24"/>
          <w:sz w:val="28"/>
          <w:szCs w:val="28"/>
          <w:lang w:val="fr-BE"/>
        </w:rPr>
        <w:t xml:space="preserve">par la BCT </w:t>
      </w:r>
      <w:r w:rsidRPr="00417B52">
        <w:rPr>
          <w:rFonts w:ascii="Agency FB" w:eastAsia="Times New Roman" w:hAnsi="Agency FB" w:cs="Times New Roman"/>
          <w:kern w:val="24"/>
          <w:sz w:val="28"/>
          <w:szCs w:val="28"/>
          <w:lang w:val="fr-BE"/>
        </w:rPr>
        <w:t xml:space="preserve">pour les conglomérats financiers. </w:t>
      </w:r>
    </w:p>
    <w:p w:rsidR="00142074" w:rsidRPr="00417B52" w:rsidRDefault="00142074"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Clarification de l’objectif et des modalités de contrôle de la BCT en vue d’instaurer une transparence dans le processus de surveillance bancaire tout en renforçant la qualité de la supervision bancaire.</w:t>
      </w:r>
    </w:p>
    <w:p w:rsidR="00142074" w:rsidRPr="00417B52" w:rsidRDefault="00142074"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Adoption d’une politique de gestion des conflits d'intérêt </w:t>
      </w:r>
      <w:r w:rsidR="0093379B" w:rsidRPr="00417B52">
        <w:rPr>
          <w:rFonts w:ascii="Agency FB" w:eastAsia="Times New Roman" w:hAnsi="Agency FB" w:cs="Times New Roman"/>
          <w:kern w:val="24"/>
          <w:sz w:val="28"/>
          <w:szCs w:val="28"/>
          <w:lang w:val="fr-BE"/>
        </w:rPr>
        <w:t xml:space="preserve">efficace </w:t>
      </w:r>
      <w:r w:rsidRPr="00417B52">
        <w:rPr>
          <w:rFonts w:ascii="Agency FB" w:eastAsia="Times New Roman" w:hAnsi="Agency FB" w:cs="Times New Roman"/>
          <w:kern w:val="24"/>
          <w:sz w:val="28"/>
          <w:szCs w:val="28"/>
          <w:lang w:val="fr-BE"/>
        </w:rPr>
        <w:t xml:space="preserve">notamment pour les parties liées. </w:t>
      </w:r>
    </w:p>
    <w:p w:rsidR="00142074" w:rsidRPr="00417B52" w:rsidRDefault="0014207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Clarification de l</w:t>
      </w:r>
      <w:r w:rsidR="005D4108" w:rsidRPr="00417B52">
        <w:rPr>
          <w:rFonts w:ascii="Agency FB" w:eastAsia="Times New Roman" w:hAnsi="Agency FB" w:cs="Times New Roman"/>
          <w:kern w:val="24"/>
          <w:sz w:val="28"/>
          <w:szCs w:val="28"/>
          <w:lang w:val="fr-BE"/>
        </w:rPr>
        <w:t xml:space="preserve">a mission de contrôle sur place </w:t>
      </w:r>
      <w:r w:rsidRPr="00417B52">
        <w:rPr>
          <w:rFonts w:ascii="Agency FB" w:eastAsia="Times New Roman" w:hAnsi="Agency FB" w:cs="Times New Roman"/>
          <w:kern w:val="24"/>
          <w:sz w:val="28"/>
          <w:szCs w:val="28"/>
          <w:lang w:val="fr-BE"/>
        </w:rPr>
        <w:t>exercé</w:t>
      </w:r>
      <w:r w:rsidR="004A5159" w:rsidRPr="00417B52">
        <w:rPr>
          <w:rFonts w:ascii="Agency FB" w:eastAsia="Times New Roman" w:hAnsi="Agency FB" w:cs="Times New Roman"/>
          <w:kern w:val="24"/>
          <w:sz w:val="28"/>
          <w:szCs w:val="28"/>
          <w:lang w:val="fr-BE"/>
        </w:rPr>
        <w:t>e</w:t>
      </w:r>
      <w:r w:rsidRPr="00417B52">
        <w:rPr>
          <w:rFonts w:ascii="Agency FB" w:eastAsia="Times New Roman" w:hAnsi="Agency FB" w:cs="Times New Roman"/>
          <w:kern w:val="24"/>
          <w:sz w:val="28"/>
          <w:szCs w:val="28"/>
          <w:lang w:val="fr-BE"/>
        </w:rPr>
        <w:t xml:space="preserve"> par la BCT.</w:t>
      </w:r>
    </w:p>
    <w:p w:rsidR="00142074" w:rsidRPr="00417B52" w:rsidRDefault="003E7E3F"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P</w:t>
      </w:r>
      <w:r w:rsidR="005E7274" w:rsidRPr="00417B52">
        <w:rPr>
          <w:rFonts w:ascii="Agency FB" w:eastAsia="Times New Roman" w:hAnsi="Agency FB" w:cs="Times New Roman"/>
          <w:kern w:val="24"/>
          <w:sz w:val="28"/>
          <w:szCs w:val="28"/>
          <w:lang w:val="fr-BE"/>
        </w:rPr>
        <w:t xml:space="preserve">ossibilité pour la BCT de recourir </w:t>
      </w:r>
      <w:r w:rsidR="003249FC" w:rsidRPr="00417B52">
        <w:rPr>
          <w:rFonts w:ascii="Agency FB" w:eastAsia="Times New Roman" w:hAnsi="Agency FB" w:cs="Times New Roman"/>
          <w:kern w:val="24"/>
          <w:sz w:val="28"/>
          <w:szCs w:val="28"/>
        </w:rPr>
        <w:t>à des experts spécialisés pour l’assister dans</w:t>
      </w:r>
      <w:r w:rsidR="00CB49A5" w:rsidRPr="00417B52">
        <w:rPr>
          <w:rFonts w:ascii="Agency FB" w:eastAsia="Times New Roman" w:hAnsi="Agency FB" w:cs="Times New Roman"/>
          <w:kern w:val="24"/>
          <w:sz w:val="28"/>
          <w:szCs w:val="28"/>
        </w:rPr>
        <w:t xml:space="preserve"> </w:t>
      </w:r>
      <w:r w:rsidRPr="00417B52">
        <w:rPr>
          <w:rFonts w:ascii="Agency FB" w:eastAsia="Times New Roman" w:hAnsi="Agency FB" w:cs="Times New Roman"/>
          <w:kern w:val="24"/>
          <w:sz w:val="28"/>
          <w:szCs w:val="28"/>
          <w:lang w:val="fr-BE"/>
        </w:rPr>
        <w:t xml:space="preserve">l'examen et l’inspection de certains </w:t>
      </w:r>
      <w:r w:rsidR="003249FC" w:rsidRPr="00417B52">
        <w:rPr>
          <w:rFonts w:ascii="Agency FB" w:eastAsia="Times New Roman" w:hAnsi="Agency FB" w:cs="Times New Roman"/>
          <w:kern w:val="24"/>
          <w:sz w:val="28"/>
          <w:szCs w:val="28"/>
        </w:rPr>
        <w:t xml:space="preserve">domaines d’activités de la banque ou de l’établissement financier </w:t>
      </w:r>
      <w:r w:rsidR="00AF6744" w:rsidRPr="00417B52">
        <w:rPr>
          <w:rFonts w:ascii="Agency FB" w:eastAsia="Times New Roman" w:hAnsi="Agency FB" w:cs="Times New Roman"/>
          <w:kern w:val="24"/>
          <w:sz w:val="28"/>
          <w:szCs w:val="28"/>
        </w:rPr>
        <w:t>contrôlé</w:t>
      </w:r>
    </w:p>
    <w:p w:rsidR="006E71CA" w:rsidRPr="00417B52" w:rsidRDefault="00650A04"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 xml:space="preserve">Révision </w:t>
      </w:r>
      <w:r w:rsidR="006E71CA" w:rsidRPr="00417B52">
        <w:rPr>
          <w:rFonts w:ascii="Agency FB" w:eastAsia="Times New Roman" w:hAnsi="Agency FB" w:cs="Times New Roman"/>
          <w:kern w:val="24"/>
          <w:sz w:val="28"/>
          <w:szCs w:val="28"/>
          <w:lang w:val="fr-BE"/>
        </w:rPr>
        <w:t xml:space="preserve">des normes de prise de participation directe et indirecte pour les banques </w:t>
      </w:r>
      <w:r w:rsidR="0093379B" w:rsidRPr="00417B52">
        <w:rPr>
          <w:rFonts w:ascii="Agency FB" w:eastAsia="Times New Roman" w:hAnsi="Agency FB" w:cs="Times New Roman"/>
          <w:kern w:val="24"/>
          <w:sz w:val="28"/>
          <w:szCs w:val="28"/>
          <w:lang w:val="fr-BE"/>
        </w:rPr>
        <w:t xml:space="preserve">et </w:t>
      </w:r>
      <w:r w:rsidR="006E71CA" w:rsidRPr="00417B52">
        <w:rPr>
          <w:rFonts w:ascii="Agency FB" w:eastAsia="Times New Roman" w:hAnsi="Agency FB" w:cs="Times New Roman"/>
          <w:kern w:val="24"/>
          <w:sz w:val="28"/>
          <w:szCs w:val="28"/>
          <w:lang w:val="fr-BE"/>
        </w:rPr>
        <w:t xml:space="preserve">les établissements financiers en conformité avec les normes </w:t>
      </w:r>
      <w:r w:rsidR="00162D88" w:rsidRPr="00417B52">
        <w:rPr>
          <w:rFonts w:ascii="Agency FB" w:eastAsia="Times New Roman" w:hAnsi="Agency FB" w:cs="Times New Roman"/>
          <w:kern w:val="24"/>
          <w:sz w:val="28"/>
          <w:szCs w:val="28"/>
          <w:lang w:val="fr-BE"/>
        </w:rPr>
        <w:t>internationales notamment la directive européenne (</w:t>
      </w:r>
      <w:r w:rsidR="00F204DC" w:rsidRPr="00417B52">
        <w:rPr>
          <w:rFonts w:ascii="Agency FB" w:eastAsia="Times New Roman" w:hAnsi="Agency FB" w:cs="Times New Roman"/>
          <w:kern w:val="24"/>
          <w:sz w:val="28"/>
          <w:szCs w:val="28"/>
          <w:lang w:val="fr-BE"/>
        </w:rPr>
        <w:t xml:space="preserve">délai max. de conformité: </w:t>
      </w:r>
      <w:r w:rsidR="003E7E3F" w:rsidRPr="00417B52">
        <w:rPr>
          <w:rFonts w:ascii="Agency FB" w:eastAsia="Times New Roman" w:hAnsi="Agency FB" w:cs="Times New Roman"/>
          <w:kern w:val="24"/>
          <w:sz w:val="28"/>
          <w:szCs w:val="28"/>
          <w:lang w:val="fr-BE"/>
        </w:rPr>
        <w:t xml:space="preserve">Juillet </w:t>
      </w:r>
      <w:r w:rsidR="00F204DC" w:rsidRPr="00417B52">
        <w:rPr>
          <w:rFonts w:ascii="Agency FB" w:eastAsia="Times New Roman" w:hAnsi="Agency FB" w:cs="Times New Roman"/>
          <w:kern w:val="24"/>
          <w:sz w:val="28"/>
          <w:szCs w:val="28"/>
          <w:lang w:val="fr-BE"/>
        </w:rPr>
        <w:t>.2019</w:t>
      </w:r>
      <w:r w:rsidR="00162D88" w:rsidRPr="00417B52">
        <w:rPr>
          <w:rFonts w:ascii="Agency FB" w:eastAsia="Times New Roman" w:hAnsi="Agency FB" w:cs="Times New Roman"/>
          <w:kern w:val="24"/>
          <w:sz w:val="28"/>
          <w:szCs w:val="28"/>
          <w:lang w:val="fr-BE"/>
        </w:rPr>
        <w:t>)</w:t>
      </w:r>
      <w:r w:rsidR="003B77EB" w:rsidRPr="00417B52">
        <w:rPr>
          <w:rFonts w:ascii="Agency FB" w:eastAsia="Times New Roman" w:hAnsi="Agency FB" w:cs="Times New Roman"/>
          <w:kern w:val="24"/>
          <w:sz w:val="28"/>
          <w:szCs w:val="28"/>
          <w:lang w:val="fr-BE"/>
        </w:rPr>
        <w:t>.</w:t>
      </w:r>
    </w:p>
    <w:p w:rsidR="00142074" w:rsidRPr="00417B52" w:rsidRDefault="004A5159"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Définition</w:t>
      </w:r>
      <w:r w:rsidR="00142074" w:rsidRPr="00417B52">
        <w:rPr>
          <w:rFonts w:ascii="Agency FB" w:eastAsia="Times New Roman" w:hAnsi="Agency FB" w:cs="Times New Roman"/>
          <w:kern w:val="24"/>
          <w:sz w:val="28"/>
          <w:szCs w:val="28"/>
          <w:lang w:val="fr-BE"/>
        </w:rPr>
        <w:t xml:space="preserve"> des obligations qui s’imposent aux commissaires aux comptes</w:t>
      </w:r>
      <w:r w:rsidR="0093379B" w:rsidRPr="00417B52">
        <w:rPr>
          <w:rFonts w:ascii="Agency FB" w:eastAsia="Times New Roman" w:hAnsi="Agency FB" w:cs="Times New Roman"/>
          <w:kern w:val="24"/>
          <w:sz w:val="28"/>
          <w:szCs w:val="28"/>
          <w:lang w:val="fr-BE"/>
        </w:rPr>
        <w:t xml:space="preserve"> des banques et des établissements financiers</w:t>
      </w:r>
      <w:r w:rsidR="00142074" w:rsidRPr="00417B52">
        <w:rPr>
          <w:rFonts w:ascii="Agency FB" w:eastAsia="Times New Roman" w:hAnsi="Agency FB" w:cs="Times New Roman"/>
          <w:kern w:val="24"/>
          <w:sz w:val="28"/>
          <w:szCs w:val="28"/>
          <w:lang w:val="fr-BE"/>
        </w:rPr>
        <w:t>.</w:t>
      </w:r>
    </w:p>
    <w:p w:rsidR="00142074" w:rsidRPr="00417B52" w:rsidRDefault="008F769B" w:rsidP="00417B52">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Obligation</w:t>
      </w:r>
      <w:r w:rsidR="00142074" w:rsidRPr="00417B52">
        <w:rPr>
          <w:rFonts w:ascii="Agency FB" w:eastAsia="Times New Roman" w:hAnsi="Agency FB" w:cs="Times New Roman"/>
          <w:kern w:val="24"/>
          <w:sz w:val="28"/>
          <w:szCs w:val="28"/>
          <w:lang w:val="fr-BE"/>
        </w:rPr>
        <w:t xml:space="preserve"> pour les banques et les établissements financiers de recueillir l’avis de la BCT sur la désignation d’un ou des commissaire(s) aux comptes et ce,</w:t>
      </w:r>
      <w:r w:rsidR="0093379B" w:rsidRPr="00417B52">
        <w:rPr>
          <w:rFonts w:ascii="Agency FB" w:eastAsia="Times New Roman" w:hAnsi="Agency FB" w:cs="Times New Roman"/>
          <w:kern w:val="24"/>
          <w:sz w:val="28"/>
          <w:szCs w:val="28"/>
          <w:lang w:val="fr-BE"/>
        </w:rPr>
        <w:t xml:space="preserve"> un mois en moins</w:t>
      </w:r>
      <w:r w:rsidR="00142074" w:rsidRPr="00417B52">
        <w:rPr>
          <w:rFonts w:ascii="Agency FB" w:eastAsia="Times New Roman" w:hAnsi="Agency FB" w:cs="Times New Roman"/>
          <w:kern w:val="24"/>
          <w:sz w:val="28"/>
          <w:szCs w:val="28"/>
          <w:lang w:val="fr-BE"/>
        </w:rPr>
        <w:t xml:space="preserve"> avant l’assemblé</w:t>
      </w:r>
      <w:r w:rsidR="00511B19">
        <w:rPr>
          <w:rFonts w:ascii="Agency FB" w:eastAsia="Times New Roman" w:hAnsi="Agency FB" w:cs="Times New Roman"/>
          <w:kern w:val="24"/>
          <w:sz w:val="28"/>
          <w:szCs w:val="28"/>
          <w:lang w:val="fr-BE"/>
        </w:rPr>
        <w:t>e</w:t>
      </w:r>
      <w:r w:rsidR="00142074" w:rsidRPr="00417B52">
        <w:rPr>
          <w:rFonts w:ascii="Agency FB" w:eastAsia="Times New Roman" w:hAnsi="Agency FB" w:cs="Times New Roman"/>
          <w:kern w:val="24"/>
          <w:sz w:val="28"/>
          <w:szCs w:val="28"/>
          <w:lang w:val="fr-BE"/>
        </w:rPr>
        <w:t xml:space="preserve"> générale qu</w:t>
      </w:r>
      <w:r w:rsidR="00930618" w:rsidRPr="00417B52">
        <w:rPr>
          <w:rFonts w:ascii="Agency FB" w:eastAsia="Times New Roman" w:hAnsi="Agency FB" w:cs="Times New Roman"/>
          <w:kern w:val="24"/>
          <w:sz w:val="28"/>
          <w:szCs w:val="28"/>
          <w:lang w:val="fr-BE"/>
        </w:rPr>
        <w:t xml:space="preserve">i approuvera leur désignation. </w:t>
      </w:r>
      <w:r w:rsidR="00142074" w:rsidRPr="00417B52">
        <w:rPr>
          <w:rFonts w:ascii="Agency FB" w:eastAsia="Times New Roman" w:hAnsi="Agency FB" w:cs="Times New Roman"/>
          <w:kern w:val="24"/>
          <w:sz w:val="28"/>
          <w:szCs w:val="28"/>
          <w:lang w:val="fr-BE"/>
        </w:rPr>
        <w:t>La BCT peut s’opposer à une telle nomination par une décision motivée</w:t>
      </w:r>
      <w:r w:rsidR="0093379B" w:rsidRPr="00417B52">
        <w:rPr>
          <w:rFonts w:ascii="Agency FB" w:eastAsia="Times New Roman" w:hAnsi="Agency FB" w:cs="Times New Roman"/>
          <w:kern w:val="24"/>
          <w:sz w:val="28"/>
          <w:szCs w:val="28"/>
          <w:lang w:val="fr-BE"/>
        </w:rPr>
        <w:t xml:space="preserve"> avant l’expiration du délai d’un </w:t>
      </w:r>
      <w:r w:rsidRPr="00417B52">
        <w:rPr>
          <w:rFonts w:ascii="Agency FB" w:eastAsia="Times New Roman" w:hAnsi="Agency FB" w:cs="Times New Roman"/>
          <w:kern w:val="24"/>
          <w:sz w:val="28"/>
          <w:szCs w:val="28"/>
          <w:lang w:val="fr-BE"/>
        </w:rPr>
        <w:t xml:space="preserve">mois. </w:t>
      </w:r>
    </w:p>
    <w:p w:rsidR="00142074" w:rsidRPr="00417B52" w:rsidRDefault="00142074"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Possibilité donnée à la BCT de charger une fois par an, un ou plusieurs commissaire(s) aux comptes pour effectuer, aux frais de la banque ou de l’établissement financier, toute mission supplémentaire rentrant dans le cadre des missions d’audit externe.</w:t>
      </w:r>
    </w:p>
    <w:p w:rsidR="000E00FA" w:rsidRPr="00417B52" w:rsidRDefault="000E00FA" w:rsidP="00A629CE">
      <w:pPr>
        <w:numPr>
          <w:ilvl w:val="0"/>
          <w:numId w:val="5"/>
        </w:num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r w:rsidRPr="00417B52">
        <w:rPr>
          <w:rFonts w:ascii="Agency FB" w:eastAsia="Times New Roman" w:hAnsi="Agency FB" w:cs="Times New Roman"/>
          <w:kern w:val="24"/>
          <w:sz w:val="28"/>
          <w:szCs w:val="28"/>
          <w:lang w:val="fr-BE"/>
        </w:rPr>
        <w:t>Obligation d’informer la BCT de toute opération d’externalisation des activités de support.</w:t>
      </w:r>
    </w:p>
    <w:p w:rsidR="00142074" w:rsidRPr="00417B52" w:rsidRDefault="00142074" w:rsidP="00417B52">
      <w:pPr>
        <w:tabs>
          <w:tab w:val="left" w:pos="9498"/>
        </w:tabs>
        <w:spacing w:after="121" w:line="360" w:lineRule="auto"/>
        <w:ind w:left="993" w:right="283" w:hanging="426"/>
        <w:contextualSpacing/>
        <w:jc w:val="both"/>
        <w:rPr>
          <w:rFonts w:ascii="Agency FB" w:eastAsia="Times New Roman" w:hAnsi="Agency FB" w:cs="Times New Roman"/>
          <w:kern w:val="24"/>
          <w:sz w:val="28"/>
          <w:szCs w:val="28"/>
          <w:lang w:val="fr-BE"/>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 xml:space="preserve">Instaurer un nouveau régime  de sanctions </w:t>
      </w:r>
    </w:p>
    <w:p w:rsidR="000C74E0" w:rsidRPr="00417B52" w:rsidRDefault="000C74E0" w:rsidP="00417B52">
      <w:pPr>
        <w:tabs>
          <w:tab w:val="left" w:pos="9498"/>
        </w:tabs>
        <w:spacing w:after="0" w:line="360" w:lineRule="auto"/>
        <w:ind w:left="993" w:right="283" w:hanging="426"/>
        <w:contextualSpacing/>
        <w:jc w:val="both"/>
        <w:rPr>
          <w:rFonts w:ascii="Agency FB" w:eastAsia="Calibri" w:hAnsi="Agency FB" w:cs="Times New Roman"/>
          <w:sz w:val="28"/>
          <w:szCs w:val="28"/>
        </w:rPr>
      </w:pPr>
    </w:p>
    <w:p w:rsidR="00142074" w:rsidRPr="00417B52" w:rsidRDefault="00142074" w:rsidP="00417B52">
      <w:pPr>
        <w:numPr>
          <w:ilvl w:val="0"/>
          <w:numId w:val="5"/>
        </w:numPr>
        <w:tabs>
          <w:tab w:val="left" w:pos="9498"/>
        </w:tabs>
        <w:spacing w:after="0" w:line="360" w:lineRule="auto"/>
        <w:ind w:left="993" w:right="283" w:hanging="426"/>
        <w:contextualSpacing/>
        <w:jc w:val="both"/>
        <w:rPr>
          <w:rFonts w:ascii="Agency FB" w:eastAsia="Calibri" w:hAnsi="Agency FB" w:cs="Times New Roman"/>
          <w:sz w:val="28"/>
          <w:szCs w:val="28"/>
        </w:rPr>
      </w:pPr>
      <w:r w:rsidRPr="00417B52">
        <w:rPr>
          <w:rFonts w:ascii="Agency FB" w:eastAsia="Calibri" w:hAnsi="Agency FB" w:cs="Times New Roman"/>
          <w:sz w:val="28"/>
          <w:szCs w:val="28"/>
        </w:rPr>
        <w:t xml:space="preserve">Institution d’une commission des sanctions présidée par un magistrat. </w:t>
      </w:r>
    </w:p>
    <w:p w:rsidR="00142074" w:rsidRPr="00417B52" w:rsidRDefault="00807E2A" w:rsidP="00A629CE">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Révision</w:t>
      </w:r>
      <w:r w:rsidR="00142074" w:rsidRPr="00417B52">
        <w:rPr>
          <w:rFonts w:ascii="Agency FB" w:eastAsia="Times New Roman" w:hAnsi="Agency FB" w:cs="Times New Roman"/>
          <w:sz w:val="28"/>
          <w:szCs w:val="28"/>
          <w:lang w:eastAsia="fr-FR"/>
        </w:rPr>
        <w:t xml:space="preserve"> des sanction</w:t>
      </w:r>
      <w:r w:rsidR="00AB5011" w:rsidRPr="00417B52">
        <w:rPr>
          <w:rFonts w:ascii="Agency FB" w:eastAsia="Times New Roman" w:hAnsi="Agency FB" w:cs="Times New Roman"/>
          <w:sz w:val="28"/>
          <w:szCs w:val="28"/>
          <w:lang w:eastAsia="fr-FR"/>
        </w:rPr>
        <w:t xml:space="preserve">s pénales appliquées en cas </w:t>
      </w:r>
      <w:r w:rsidR="00E6170E" w:rsidRPr="00417B52">
        <w:rPr>
          <w:rFonts w:ascii="Agency FB" w:eastAsia="Times New Roman" w:hAnsi="Agency FB" w:cs="Times New Roman"/>
          <w:sz w:val="28"/>
          <w:szCs w:val="28"/>
          <w:lang w:eastAsia="fr-FR"/>
        </w:rPr>
        <w:t xml:space="preserve">d’infraction aux </w:t>
      </w:r>
      <w:r w:rsidR="003B77EB" w:rsidRPr="00417B52">
        <w:rPr>
          <w:rFonts w:ascii="Agency FB" w:eastAsia="Times New Roman" w:hAnsi="Agency FB" w:cs="Times New Roman"/>
          <w:sz w:val="28"/>
          <w:szCs w:val="28"/>
          <w:lang w:eastAsia="fr-FR"/>
        </w:rPr>
        <w:t>dispositions légales et règlementaires en vigueur</w:t>
      </w:r>
      <w:r w:rsidR="00E6170E" w:rsidRPr="00417B52">
        <w:rPr>
          <w:rFonts w:ascii="Agency FB" w:eastAsia="Times New Roman" w:hAnsi="Agency FB" w:cs="Times New Roman"/>
          <w:sz w:val="28"/>
          <w:szCs w:val="28"/>
          <w:lang w:eastAsia="fr-FR"/>
        </w:rPr>
        <w:t>.</w:t>
      </w:r>
    </w:p>
    <w:p w:rsidR="00142074" w:rsidRPr="00417B52" w:rsidRDefault="00E72272" w:rsidP="006A4B19">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D</w:t>
      </w:r>
      <w:r w:rsidR="00E119B8" w:rsidRPr="00417B52">
        <w:rPr>
          <w:rFonts w:ascii="Agency FB" w:eastAsia="Times New Roman" w:hAnsi="Agency FB" w:cs="Times New Roman"/>
          <w:sz w:val="28"/>
          <w:szCs w:val="28"/>
          <w:lang w:eastAsia="fr-FR"/>
        </w:rPr>
        <w:t>istinction entre l</w:t>
      </w:r>
      <w:r w:rsidR="00E6170E" w:rsidRPr="00417B52">
        <w:rPr>
          <w:rFonts w:ascii="Agency FB" w:eastAsia="Times New Roman" w:hAnsi="Agency FB" w:cs="Times New Roman"/>
          <w:sz w:val="28"/>
          <w:szCs w:val="28"/>
          <w:lang w:eastAsia="fr-FR"/>
        </w:rPr>
        <w:t xml:space="preserve">es </w:t>
      </w:r>
      <w:r w:rsidR="00746353">
        <w:rPr>
          <w:rFonts w:ascii="Agency FB" w:eastAsia="Times New Roman" w:hAnsi="Agency FB" w:cs="Times New Roman"/>
          <w:sz w:val="28"/>
          <w:szCs w:val="28"/>
          <w:lang w:eastAsia="fr-FR"/>
        </w:rPr>
        <w:t xml:space="preserve">sanctions qui </w:t>
      </w:r>
      <w:r w:rsidR="00E6170E" w:rsidRPr="00417B52">
        <w:rPr>
          <w:rFonts w:ascii="Agency FB" w:eastAsia="Times New Roman" w:hAnsi="Agency FB" w:cs="Times New Roman"/>
          <w:sz w:val="28"/>
          <w:szCs w:val="28"/>
          <w:lang w:eastAsia="fr-FR"/>
        </w:rPr>
        <w:t xml:space="preserve"> relèvent </w:t>
      </w:r>
      <w:r w:rsidR="00E119B8" w:rsidRPr="00417B52">
        <w:rPr>
          <w:rFonts w:ascii="Agency FB" w:eastAsia="Times New Roman" w:hAnsi="Agency FB" w:cs="Times New Roman"/>
          <w:sz w:val="28"/>
          <w:szCs w:val="28"/>
          <w:lang w:eastAsia="fr-FR"/>
        </w:rPr>
        <w:t>du domaine de</w:t>
      </w:r>
      <w:r w:rsidR="00E6170E" w:rsidRPr="00417B52">
        <w:rPr>
          <w:rFonts w:ascii="Agency FB" w:eastAsia="Times New Roman" w:hAnsi="Agency FB" w:cs="Times New Roman"/>
          <w:sz w:val="28"/>
          <w:szCs w:val="28"/>
          <w:lang w:eastAsia="fr-FR"/>
        </w:rPr>
        <w:t xml:space="preserve"> compétence du gouverneur  et </w:t>
      </w:r>
      <w:r w:rsidR="00746353">
        <w:rPr>
          <w:rFonts w:ascii="Agency FB" w:eastAsia="Times New Roman" w:hAnsi="Agency FB" w:cs="Times New Roman"/>
          <w:sz w:val="28"/>
          <w:szCs w:val="28"/>
          <w:lang w:eastAsia="fr-FR"/>
        </w:rPr>
        <w:t>celle</w:t>
      </w:r>
      <w:r w:rsidR="006A4B19">
        <w:rPr>
          <w:rFonts w:ascii="Agency FB" w:eastAsia="Times New Roman" w:hAnsi="Agency FB" w:cs="Times New Roman"/>
          <w:sz w:val="28"/>
          <w:szCs w:val="28"/>
          <w:lang w:eastAsia="fr-FR"/>
        </w:rPr>
        <w:t>s</w:t>
      </w:r>
      <w:r w:rsidR="00746353">
        <w:rPr>
          <w:rFonts w:ascii="Agency FB" w:eastAsia="Times New Roman" w:hAnsi="Agency FB" w:cs="Times New Roman"/>
          <w:sz w:val="28"/>
          <w:szCs w:val="28"/>
          <w:lang w:eastAsia="fr-FR"/>
        </w:rPr>
        <w:t xml:space="preserve"> qui relèvent </w:t>
      </w:r>
      <w:r w:rsidR="00E6170E" w:rsidRPr="00417B52">
        <w:rPr>
          <w:rFonts w:ascii="Agency FB" w:eastAsia="Times New Roman" w:hAnsi="Agency FB" w:cs="Times New Roman"/>
          <w:sz w:val="28"/>
          <w:szCs w:val="28"/>
          <w:lang w:eastAsia="fr-FR"/>
        </w:rPr>
        <w:t xml:space="preserve">des </w:t>
      </w:r>
      <w:r w:rsidR="00A629CE">
        <w:rPr>
          <w:rFonts w:ascii="Agency FB" w:eastAsia="Times New Roman" w:hAnsi="Agency FB" w:cs="Times New Roman"/>
          <w:sz w:val="28"/>
          <w:szCs w:val="28"/>
          <w:lang w:eastAsia="fr-FR"/>
        </w:rPr>
        <w:t>attributions</w:t>
      </w:r>
      <w:r w:rsidR="00E6170E" w:rsidRPr="00417B52">
        <w:rPr>
          <w:rFonts w:ascii="Agency FB" w:eastAsia="Times New Roman" w:hAnsi="Agency FB" w:cs="Times New Roman"/>
          <w:sz w:val="28"/>
          <w:szCs w:val="28"/>
          <w:lang w:eastAsia="fr-FR"/>
        </w:rPr>
        <w:t xml:space="preserve"> de la commission des sanctions </w:t>
      </w:r>
    </w:p>
    <w:p w:rsidR="00142074" w:rsidRDefault="00142074" w:rsidP="00AB722B">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 xml:space="preserve">La constatation </w:t>
      </w:r>
      <w:r w:rsidR="00AB722B" w:rsidRPr="00417B52">
        <w:rPr>
          <w:rFonts w:ascii="Agency FB" w:eastAsia="Times New Roman" w:hAnsi="Agency FB" w:cs="Times New Roman"/>
          <w:sz w:val="28"/>
          <w:szCs w:val="28"/>
          <w:lang w:eastAsia="fr-FR"/>
        </w:rPr>
        <w:t xml:space="preserve">par le gouverneur de la BCT </w:t>
      </w:r>
      <w:r w:rsidRPr="00417B52">
        <w:rPr>
          <w:rFonts w:ascii="Agency FB" w:eastAsia="Times New Roman" w:hAnsi="Agency FB" w:cs="Times New Roman"/>
          <w:sz w:val="28"/>
          <w:szCs w:val="28"/>
          <w:lang w:eastAsia="fr-FR"/>
        </w:rPr>
        <w:t>des infractions qui relève</w:t>
      </w:r>
      <w:r w:rsidR="00401DBB" w:rsidRPr="00417B52">
        <w:rPr>
          <w:rFonts w:ascii="Agency FB" w:eastAsia="Times New Roman" w:hAnsi="Agency FB" w:cs="Times New Roman"/>
          <w:sz w:val="28"/>
          <w:szCs w:val="28"/>
          <w:lang w:eastAsia="fr-FR"/>
        </w:rPr>
        <w:t>nt</w:t>
      </w:r>
      <w:r w:rsidRPr="00417B52">
        <w:rPr>
          <w:rFonts w:ascii="Agency FB" w:eastAsia="Times New Roman" w:hAnsi="Agency FB" w:cs="Times New Roman"/>
          <w:sz w:val="28"/>
          <w:szCs w:val="28"/>
          <w:lang w:eastAsia="fr-FR"/>
        </w:rPr>
        <w:t xml:space="preserve"> </w:t>
      </w:r>
      <w:r w:rsidR="00401DBB" w:rsidRPr="00417B52">
        <w:rPr>
          <w:rFonts w:ascii="Agency FB" w:eastAsia="Times New Roman" w:hAnsi="Agency FB" w:cs="Times New Roman"/>
          <w:sz w:val="28"/>
          <w:szCs w:val="28"/>
          <w:lang w:eastAsia="fr-FR"/>
        </w:rPr>
        <w:t xml:space="preserve">aussi bien de son </w:t>
      </w:r>
      <w:r w:rsidRPr="00417B52">
        <w:rPr>
          <w:rFonts w:ascii="Agency FB" w:eastAsia="Times New Roman" w:hAnsi="Agency FB" w:cs="Times New Roman"/>
          <w:sz w:val="28"/>
          <w:szCs w:val="28"/>
          <w:lang w:eastAsia="fr-FR"/>
        </w:rPr>
        <w:t xml:space="preserve">domaine de compétence </w:t>
      </w:r>
      <w:r w:rsidR="00401DBB" w:rsidRPr="00417B52">
        <w:rPr>
          <w:rFonts w:ascii="Agency FB" w:eastAsia="Times New Roman" w:hAnsi="Agency FB" w:cs="Times New Roman"/>
          <w:sz w:val="28"/>
          <w:szCs w:val="28"/>
          <w:lang w:eastAsia="fr-FR"/>
        </w:rPr>
        <w:t xml:space="preserve">que de celui </w:t>
      </w:r>
      <w:r w:rsidR="001F0A5D" w:rsidRPr="00417B52">
        <w:rPr>
          <w:rFonts w:ascii="Agency FB" w:eastAsia="Times New Roman" w:hAnsi="Agency FB" w:cs="Times New Roman"/>
          <w:sz w:val="28"/>
          <w:szCs w:val="28"/>
          <w:lang w:eastAsia="fr-FR"/>
        </w:rPr>
        <w:t>de la commission des sanctions</w:t>
      </w:r>
      <w:r w:rsidR="00EB791F" w:rsidRPr="00417B52">
        <w:rPr>
          <w:rFonts w:ascii="Agency FB" w:eastAsia="Times New Roman" w:hAnsi="Agency FB" w:cs="Times New Roman"/>
          <w:sz w:val="28"/>
          <w:szCs w:val="28"/>
          <w:lang w:eastAsia="fr-FR"/>
        </w:rPr>
        <w:t>.</w:t>
      </w:r>
    </w:p>
    <w:p w:rsidR="00511B19" w:rsidRPr="00417B52" w:rsidRDefault="00511B19" w:rsidP="00511B19">
      <w:pPr>
        <w:tabs>
          <w:tab w:val="left" w:pos="9498"/>
        </w:tabs>
        <w:spacing w:after="0" w:line="360" w:lineRule="auto"/>
        <w:ind w:left="993" w:right="283"/>
        <w:jc w:val="both"/>
        <w:rPr>
          <w:rFonts w:ascii="Agency FB" w:eastAsia="Times New Roman" w:hAnsi="Agency FB" w:cs="Times New Roman"/>
          <w:sz w:val="28"/>
          <w:szCs w:val="28"/>
          <w:lang w:eastAsia="fr-FR"/>
        </w:rPr>
      </w:pPr>
    </w:p>
    <w:p w:rsidR="00142074" w:rsidRPr="00417B52" w:rsidRDefault="00142074"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Hiérarchisation des sanctions</w:t>
      </w:r>
      <w:r w:rsidR="00AB722B">
        <w:rPr>
          <w:rFonts w:ascii="Agency FB" w:eastAsia="Times New Roman" w:hAnsi="Agency FB" w:cs="Times New Roman"/>
          <w:sz w:val="28"/>
          <w:szCs w:val="28"/>
          <w:lang w:eastAsia="fr-FR"/>
        </w:rPr>
        <w:t xml:space="preserve"> par nature d’infractions</w:t>
      </w:r>
      <w:r w:rsidRPr="00417B52">
        <w:rPr>
          <w:rFonts w:ascii="Agency FB" w:eastAsia="Times New Roman" w:hAnsi="Agency FB" w:cs="Times New Roman"/>
          <w:sz w:val="28"/>
          <w:szCs w:val="28"/>
          <w:lang w:eastAsia="fr-FR"/>
        </w:rPr>
        <w:t xml:space="preserve">. </w:t>
      </w:r>
    </w:p>
    <w:p w:rsidR="00142074" w:rsidRPr="00417B52" w:rsidRDefault="00EB791F"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L</w:t>
      </w:r>
      <w:r w:rsidR="00396D84" w:rsidRPr="00417B52">
        <w:rPr>
          <w:rFonts w:ascii="Agency FB" w:eastAsia="Times New Roman" w:hAnsi="Agency FB" w:cs="Times New Roman"/>
          <w:sz w:val="28"/>
          <w:szCs w:val="28"/>
          <w:lang w:eastAsia="fr-FR"/>
        </w:rPr>
        <w:t xml:space="preserve">a mise en place d’une procédure contradictoire dans le but de </w:t>
      </w:r>
      <w:r w:rsidR="00B632A2" w:rsidRPr="00417B52">
        <w:rPr>
          <w:rFonts w:ascii="Agency FB" w:eastAsia="Times New Roman" w:hAnsi="Agency FB" w:cs="Times New Roman"/>
          <w:sz w:val="28"/>
          <w:szCs w:val="28"/>
          <w:lang w:eastAsia="fr-FR"/>
        </w:rPr>
        <w:t xml:space="preserve">renforcer </w:t>
      </w:r>
      <w:r w:rsidR="00AB722B">
        <w:rPr>
          <w:rFonts w:ascii="Agency FB" w:eastAsia="Times New Roman" w:hAnsi="Agency FB" w:cs="Times New Roman"/>
          <w:sz w:val="28"/>
          <w:szCs w:val="28"/>
          <w:lang w:eastAsia="fr-FR"/>
        </w:rPr>
        <w:t>le droit de défense.</w:t>
      </w:r>
    </w:p>
    <w:p w:rsidR="00142074" w:rsidRPr="00417B52" w:rsidRDefault="00142074"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 xml:space="preserve"> Clarification de la procédure de recours. </w:t>
      </w:r>
    </w:p>
    <w:p w:rsidR="000C74E0" w:rsidRPr="00417B52" w:rsidRDefault="00ED2DEC" w:rsidP="00AB722B">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L</w:t>
      </w:r>
      <w:r w:rsidR="00396D84" w:rsidRPr="00417B52">
        <w:rPr>
          <w:rFonts w:ascii="Agency FB" w:eastAsia="Times New Roman" w:hAnsi="Agency FB" w:cs="Times New Roman"/>
          <w:sz w:val="28"/>
          <w:szCs w:val="28"/>
          <w:lang w:eastAsia="fr-FR"/>
        </w:rPr>
        <w:t xml:space="preserve">e recours à la publication des sanctions comme </w:t>
      </w:r>
      <w:r w:rsidRPr="00417B52">
        <w:rPr>
          <w:rFonts w:ascii="Agency FB" w:eastAsia="Times New Roman" w:hAnsi="Agency FB" w:cs="Times New Roman"/>
          <w:sz w:val="28"/>
          <w:szCs w:val="28"/>
          <w:lang w:eastAsia="fr-FR"/>
        </w:rPr>
        <w:t xml:space="preserve">une </w:t>
      </w:r>
      <w:r w:rsidR="00396D84" w:rsidRPr="00417B52">
        <w:rPr>
          <w:rFonts w:ascii="Agency FB" w:eastAsia="Times New Roman" w:hAnsi="Agency FB" w:cs="Times New Roman"/>
          <w:sz w:val="28"/>
          <w:szCs w:val="28"/>
          <w:lang w:eastAsia="fr-FR"/>
        </w:rPr>
        <w:t xml:space="preserve">mesure </w:t>
      </w:r>
      <w:r w:rsidRPr="00417B52">
        <w:rPr>
          <w:rFonts w:ascii="Agency FB" w:eastAsia="Times New Roman" w:hAnsi="Agency FB" w:cs="Times New Roman"/>
          <w:sz w:val="28"/>
          <w:szCs w:val="28"/>
          <w:lang w:eastAsia="fr-FR"/>
        </w:rPr>
        <w:t>de dissuasion et d’injonction nouvellement introduite.</w:t>
      </w: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Etablir un cadre clair et précis pour une intervention préventive et un redressement efficace des banques et des établissements financiers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417B52" w:rsidRDefault="00142074" w:rsidP="00AB722B">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Différenciation entre le traitement réservé aux banques et aux établiss</w:t>
      </w:r>
      <w:r w:rsidR="00511B19">
        <w:rPr>
          <w:rFonts w:ascii="Agency FB" w:eastAsia="Times New Roman" w:hAnsi="Agency FB" w:cs="Times New Roman"/>
          <w:sz w:val="28"/>
          <w:szCs w:val="28"/>
          <w:lang w:eastAsia="fr-FR"/>
        </w:rPr>
        <w:t>ements financiers en difficulté</w:t>
      </w:r>
      <w:r w:rsidRPr="00417B52">
        <w:rPr>
          <w:rFonts w:ascii="Agency FB" w:eastAsia="Times New Roman" w:hAnsi="Agency FB" w:cs="Times New Roman"/>
          <w:sz w:val="28"/>
          <w:szCs w:val="28"/>
          <w:lang w:eastAsia="fr-FR"/>
        </w:rPr>
        <w:t xml:space="preserve"> et la surveillance ordinaire des banques et des établissements financiers.</w:t>
      </w:r>
      <w:r w:rsidR="00ED2DEC" w:rsidRPr="00417B52">
        <w:rPr>
          <w:rFonts w:ascii="Agency FB" w:eastAsia="Times New Roman" w:hAnsi="Agency FB" w:cs="Times New Roman"/>
          <w:sz w:val="28"/>
          <w:szCs w:val="28"/>
          <w:lang w:eastAsia="fr-FR"/>
        </w:rPr>
        <w:t xml:space="preserve"> </w:t>
      </w:r>
    </w:p>
    <w:p w:rsidR="00142074" w:rsidRPr="00417B52" w:rsidRDefault="006D7EAE"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Pr>
          <w:rFonts w:ascii="Agency FB" w:eastAsia="Times New Roman" w:hAnsi="Agency FB" w:cs="Times New Roman"/>
          <w:sz w:val="28"/>
          <w:szCs w:val="28"/>
          <w:lang w:eastAsia="fr-FR"/>
        </w:rPr>
        <w:t>Clarification</w:t>
      </w:r>
      <w:r w:rsidR="00142074" w:rsidRPr="00417B52">
        <w:rPr>
          <w:rFonts w:ascii="Agency FB" w:eastAsia="Times New Roman" w:hAnsi="Agency FB" w:cs="Times New Roman"/>
          <w:sz w:val="28"/>
          <w:szCs w:val="28"/>
          <w:lang w:eastAsia="fr-FR"/>
        </w:rPr>
        <w:t xml:space="preserve"> des signes précurse</w:t>
      </w:r>
      <w:r w:rsidR="004A5159" w:rsidRPr="00417B52">
        <w:rPr>
          <w:rFonts w:ascii="Agency FB" w:eastAsia="Times New Roman" w:hAnsi="Agency FB" w:cs="Times New Roman"/>
          <w:sz w:val="28"/>
          <w:szCs w:val="28"/>
          <w:lang w:eastAsia="fr-FR"/>
        </w:rPr>
        <w:t xml:space="preserve">urs des difficultés nécessitant </w:t>
      </w:r>
      <w:r w:rsidR="00142074" w:rsidRPr="00417B52">
        <w:rPr>
          <w:rFonts w:ascii="Agency FB" w:eastAsia="Times New Roman" w:hAnsi="Agency FB" w:cs="Times New Roman"/>
          <w:sz w:val="28"/>
          <w:szCs w:val="28"/>
          <w:lang w:eastAsia="fr-FR"/>
        </w:rPr>
        <w:t>la préparation par la banque ou l’établissement financier d’un plan d’actions permettant d’agir d’une manière précoce pour contenir les risques de difficultés potentielles.</w:t>
      </w:r>
    </w:p>
    <w:p w:rsidR="00142074" w:rsidRPr="00417B52" w:rsidRDefault="00142074"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 xml:space="preserve">Clarification des facteurs déclencheurs des difficultés nécessitant la soumission d’une banque ou d’un établissement financier à un plan de redressement </w:t>
      </w:r>
      <w:r w:rsidRPr="00417B52">
        <w:rPr>
          <w:rFonts w:ascii="Agency FB" w:eastAsia="Times New Roman" w:hAnsi="Agency FB" w:cs="Times New Roman"/>
          <w:kern w:val="24"/>
          <w:sz w:val="28"/>
          <w:szCs w:val="28"/>
          <w:lang w:eastAsia="fr-FR"/>
        </w:rPr>
        <w:t>dont la BCT fixe les orientations en vue de traiter les carences et de rétablir l’équilibre financier.</w:t>
      </w:r>
    </w:p>
    <w:p w:rsidR="00142074" w:rsidRPr="00417B52" w:rsidRDefault="00142074" w:rsidP="00417B52">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Détermination des instruments mis à la disposition de la BCT pour le traitement de la banque ou de l’établissement financier en difficulté.</w:t>
      </w:r>
    </w:p>
    <w:p w:rsidR="007F1EEC" w:rsidRPr="00417B52" w:rsidRDefault="006D7EAE" w:rsidP="006D7EAE">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Pr>
          <w:rFonts w:ascii="Agency FB" w:eastAsia="Times New Roman" w:hAnsi="Agency FB" w:cs="Times New Roman"/>
          <w:sz w:val="28"/>
          <w:szCs w:val="28"/>
          <w:lang w:eastAsia="fr-FR"/>
        </w:rPr>
        <w:t>Clarification de la portée de l’o</w:t>
      </w:r>
      <w:r w:rsidR="00D30449" w:rsidRPr="00417B52">
        <w:rPr>
          <w:rFonts w:ascii="Agency FB" w:eastAsia="Times New Roman" w:hAnsi="Agency FB" w:cs="Times New Roman"/>
          <w:sz w:val="28"/>
          <w:szCs w:val="28"/>
          <w:lang w:eastAsia="fr-FR"/>
        </w:rPr>
        <w:t>bligation qui incombe à l’</w:t>
      </w:r>
      <w:r w:rsidR="00D30449" w:rsidRPr="00417B52">
        <w:rPr>
          <w:rFonts w:ascii="Agency FB" w:eastAsia="Times New Roman" w:hAnsi="Agency FB" w:cs="Times New Roman"/>
          <w:kern w:val="24"/>
          <w:sz w:val="28"/>
          <w:szCs w:val="28"/>
          <w:lang w:eastAsia="fr-FR"/>
        </w:rPr>
        <w:t xml:space="preserve">actionnaire </w:t>
      </w:r>
      <w:r w:rsidR="00D30449" w:rsidRPr="00417B52">
        <w:rPr>
          <w:rFonts w:ascii="Agency FB" w:eastAsia="Times New Roman" w:hAnsi="Agency FB" w:cs="Times New Roman"/>
          <w:sz w:val="28"/>
          <w:szCs w:val="28"/>
          <w:lang w:eastAsia="fr-FR"/>
        </w:rPr>
        <w:t>de référence et aux principaux actionnaires de soutenir la banque ou l’établissement financier en difficulté.</w:t>
      </w:r>
    </w:p>
    <w:p w:rsidR="006830CE" w:rsidRPr="005F68E1" w:rsidRDefault="006830CE" w:rsidP="005F68E1">
      <w:pPr>
        <w:numPr>
          <w:ilvl w:val="0"/>
          <w:numId w:val="5"/>
        </w:numPr>
        <w:tabs>
          <w:tab w:val="left" w:pos="9498"/>
        </w:tabs>
        <w:spacing w:after="0" w:line="360" w:lineRule="auto"/>
        <w:ind w:left="993" w:right="283" w:hanging="426"/>
        <w:jc w:val="both"/>
        <w:rPr>
          <w:rFonts w:ascii="Agency FB" w:eastAsia="Times New Roman" w:hAnsi="Agency FB" w:cs="Times New Roman"/>
          <w:sz w:val="28"/>
          <w:szCs w:val="28"/>
          <w:lang w:eastAsia="fr-FR"/>
        </w:rPr>
      </w:pPr>
      <w:r w:rsidRPr="005F68E1">
        <w:rPr>
          <w:rFonts w:ascii="Agency FB" w:eastAsia="Times New Roman" w:hAnsi="Agency FB" w:cs="Times New Roman"/>
          <w:sz w:val="28"/>
          <w:szCs w:val="28"/>
          <w:lang w:eastAsia="fr-FR"/>
        </w:rPr>
        <w:t xml:space="preserve">Possibilité de désigner un administrateur provisoire, lors de la phase de redressement, qui dispose des pouvoirs nécessaires pour la gestion et l’administration de la banque ou de l’établissement financier </w:t>
      </w:r>
      <w:r w:rsidR="006D7EAE" w:rsidRPr="005F68E1">
        <w:rPr>
          <w:rFonts w:ascii="Agency FB" w:eastAsia="Times New Roman" w:hAnsi="Agency FB" w:cs="Times New Roman"/>
          <w:sz w:val="28"/>
          <w:szCs w:val="28"/>
          <w:lang w:eastAsia="fr-FR"/>
        </w:rPr>
        <w:t xml:space="preserve">y compris la demande de suspension des travaux de l’assemblée générale </w:t>
      </w:r>
      <w:r w:rsidR="00116C5D" w:rsidRPr="005F68E1">
        <w:rPr>
          <w:rFonts w:ascii="Agency FB" w:eastAsia="Times New Roman" w:hAnsi="Agency FB" w:cs="Times New Roman"/>
          <w:sz w:val="28"/>
          <w:szCs w:val="28"/>
          <w:lang w:eastAsia="fr-FR"/>
        </w:rPr>
        <w:t xml:space="preserve">et ce, </w:t>
      </w:r>
      <w:r w:rsidR="006D7EAE" w:rsidRPr="005F68E1">
        <w:rPr>
          <w:rFonts w:ascii="Agency FB" w:eastAsia="Times New Roman" w:hAnsi="Agency FB" w:cs="Times New Roman"/>
          <w:sz w:val="28"/>
          <w:szCs w:val="28"/>
          <w:lang w:eastAsia="fr-FR"/>
        </w:rPr>
        <w:t>après accord de la BCT</w:t>
      </w:r>
      <w:r w:rsidR="00116C5D" w:rsidRPr="005F68E1">
        <w:rPr>
          <w:rFonts w:ascii="Agency FB" w:eastAsia="Times New Roman" w:hAnsi="Agency FB" w:cs="Times New Roman"/>
          <w:sz w:val="28"/>
          <w:szCs w:val="28"/>
          <w:lang w:eastAsia="fr-FR"/>
        </w:rPr>
        <w:t xml:space="preserve"> et l’obtention d’un jugement selon les procédures en référé</w:t>
      </w:r>
      <w:r w:rsidRPr="005F68E1">
        <w:rPr>
          <w:rFonts w:ascii="Agency FB" w:eastAsia="Times New Roman" w:hAnsi="Agency FB" w:cs="Times New Roman"/>
          <w:sz w:val="28"/>
          <w:szCs w:val="28"/>
          <w:lang w:eastAsia="fr-FR"/>
        </w:rPr>
        <w:t>.</w:t>
      </w:r>
    </w:p>
    <w:p w:rsidR="000E00FA" w:rsidRDefault="000E00FA" w:rsidP="00417B52">
      <w:pPr>
        <w:tabs>
          <w:tab w:val="left" w:pos="9498"/>
        </w:tabs>
        <w:spacing w:after="121" w:line="360" w:lineRule="auto"/>
        <w:ind w:left="993" w:right="283" w:hanging="426"/>
        <w:jc w:val="both"/>
        <w:rPr>
          <w:rFonts w:ascii="Agency FB" w:eastAsia="Times New Roman" w:hAnsi="Agency FB" w:cs="Times New Roman"/>
          <w:kern w:val="24"/>
          <w:sz w:val="28"/>
          <w:szCs w:val="28"/>
          <w:lang w:eastAsia="fr-FR"/>
        </w:rPr>
      </w:pPr>
    </w:p>
    <w:p w:rsidR="006A4B19" w:rsidRPr="00417B52" w:rsidRDefault="006A4B19" w:rsidP="00417B52">
      <w:pPr>
        <w:tabs>
          <w:tab w:val="left" w:pos="9498"/>
        </w:tabs>
        <w:spacing w:after="121" w:line="360" w:lineRule="auto"/>
        <w:ind w:left="993" w:right="283" w:hanging="426"/>
        <w:jc w:val="both"/>
        <w:rPr>
          <w:rFonts w:ascii="Agency FB" w:eastAsia="Times New Roman" w:hAnsi="Agency FB" w:cs="Times New Roman"/>
          <w:kern w:val="24"/>
          <w:sz w:val="28"/>
          <w:szCs w:val="28"/>
          <w:lang w:eastAsia="fr-FR"/>
        </w:rPr>
      </w:pPr>
    </w:p>
    <w:p w:rsidR="00142074" w:rsidRPr="00417B52" w:rsidRDefault="00142074" w:rsidP="005F68E1">
      <w:pPr>
        <w:numPr>
          <w:ilvl w:val="0"/>
          <w:numId w:val="12"/>
        </w:numPr>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 xml:space="preserve">Mettre en place un régime juridique adapté pour la résolution efficace des difficultés bancaires </w:t>
      </w:r>
    </w:p>
    <w:p w:rsidR="000C74E0" w:rsidRPr="00417B52" w:rsidRDefault="000C74E0" w:rsidP="00417B52">
      <w:p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AF145E" w:rsidRDefault="00AF145E" w:rsidP="00B7522A">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AF145E">
        <w:rPr>
          <w:rFonts w:ascii="Agency FB" w:eastAsia="Times New Roman" w:hAnsi="Agency FB" w:cs="Times New Roman"/>
          <w:color w:val="000000"/>
          <w:kern w:val="24"/>
          <w:sz w:val="28"/>
          <w:szCs w:val="28"/>
          <w:lang w:eastAsia="fr-FR"/>
        </w:rPr>
        <w:t xml:space="preserve">Assignation au régime de résolution bancaire des objectifs visant le maintien de la stabilité financière, la continuité des activités et des services critiques </w:t>
      </w:r>
      <w:r>
        <w:rPr>
          <w:rFonts w:ascii="Agency FB" w:eastAsia="Times New Roman" w:hAnsi="Agency FB" w:cs="Times New Roman"/>
          <w:color w:val="000000"/>
          <w:kern w:val="24"/>
          <w:sz w:val="28"/>
          <w:szCs w:val="28"/>
          <w:lang w:eastAsia="fr-FR"/>
        </w:rPr>
        <w:t xml:space="preserve">et l’évitement au maximum  </w:t>
      </w:r>
      <w:r w:rsidR="00844573">
        <w:rPr>
          <w:rFonts w:ascii="Agency FB" w:eastAsia="Times New Roman" w:hAnsi="Agency FB" w:cs="Times New Roman"/>
          <w:color w:val="000000"/>
          <w:kern w:val="24"/>
          <w:sz w:val="28"/>
          <w:szCs w:val="28"/>
          <w:lang w:eastAsia="fr-FR"/>
        </w:rPr>
        <w:t>du</w:t>
      </w:r>
      <w:r w:rsidR="006A4B19">
        <w:rPr>
          <w:rFonts w:ascii="Agency FB" w:eastAsia="Times New Roman" w:hAnsi="Agency FB" w:cs="Times New Roman"/>
          <w:color w:val="000000"/>
          <w:kern w:val="24"/>
          <w:sz w:val="28"/>
          <w:szCs w:val="28"/>
          <w:lang w:eastAsia="fr-FR"/>
        </w:rPr>
        <w:t xml:space="preserve"> </w:t>
      </w:r>
      <w:r>
        <w:rPr>
          <w:rFonts w:ascii="Agency FB" w:eastAsia="Times New Roman" w:hAnsi="Agency FB" w:cs="Times New Roman"/>
          <w:color w:val="000000"/>
          <w:kern w:val="24"/>
          <w:sz w:val="28"/>
          <w:szCs w:val="28"/>
          <w:lang w:eastAsia="fr-FR"/>
        </w:rPr>
        <w:t>recours au soutien financier public.</w:t>
      </w:r>
    </w:p>
    <w:p w:rsidR="006830CE" w:rsidRPr="00417B52" w:rsidRDefault="00142074" w:rsidP="00116C5D">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color w:val="000000"/>
          <w:kern w:val="24"/>
          <w:sz w:val="28"/>
          <w:szCs w:val="28"/>
          <w:lang w:eastAsia="fr-FR"/>
        </w:rPr>
        <w:t>Séparation entre la dimension préventive et curative</w:t>
      </w:r>
      <w:r w:rsidR="00116C5D">
        <w:rPr>
          <w:rFonts w:ascii="Agency FB" w:eastAsia="Times New Roman" w:hAnsi="Agency FB" w:cs="Times New Roman"/>
          <w:color w:val="000000"/>
          <w:kern w:val="24"/>
          <w:sz w:val="28"/>
          <w:szCs w:val="28"/>
          <w:lang w:eastAsia="fr-FR"/>
        </w:rPr>
        <w:t xml:space="preserve"> </w:t>
      </w:r>
      <w:r w:rsidRPr="00417B52">
        <w:rPr>
          <w:rFonts w:ascii="Agency FB" w:eastAsia="Times New Roman" w:hAnsi="Agency FB" w:cs="Times New Roman"/>
          <w:color w:val="000000"/>
          <w:kern w:val="24"/>
          <w:sz w:val="28"/>
          <w:szCs w:val="28"/>
          <w:lang w:eastAsia="fr-FR"/>
        </w:rPr>
        <w:t>dans la gestion institutionnelle des difficultés bancaires.</w:t>
      </w:r>
      <w:r w:rsidR="00EC0425" w:rsidRPr="00417B52">
        <w:rPr>
          <w:rFonts w:ascii="Agency FB" w:eastAsia="Times New Roman" w:hAnsi="Agency FB" w:cs="Times New Roman"/>
          <w:color w:val="000000"/>
          <w:kern w:val="24"/>
          <w:sz w:val="28"/>
          <w:szCs w:val="28"/>
          <w:lang w:eastAsia="fr-FR"/>
        </w:rPr>
        <w:t xml:space="preserve"> </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color w:val="000000"/>
          <w:kern w:val="24"/>
          <w:sz w:val="28"/>
          <w:szCs w:val="28"/>
          <w:lang w:eastAsia="fr-FR"/>
        </w:rPr>
        <w:t>Application du principe de coopération transfrontalière (autorités home – host).</w:t>
      </w:r>
    </w:p>
    <w:p w:rsidR="00142074" w:rsidRPr="00417B52" w:rsidRDefault="00142074" w:rsidP="00077512">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Institution</w:t>
      </w:r>
      <w:r w:rsidR="00AF145E">
        <w:rPr>
          <w:rFonts w:ascii="Agency FB" w:eastAsia="Times New Roman" w:hAnsi="Agency FB" w:cs="Times New Roman"/>
          <w:sz w:val="28"/>
          <w:szCs w:val="28"/>
          <w:lang w:eastAsia="fr-FR"/>
        </w:rPr>
        <w:t xml:space="preserve"> </w:t>
      </w:r>
      <w:r w:rsidR="00813942">
        <w:rPr>
          <w:rFonts w:ascii="Agency FB" w:eastAsia="Times New Roman" w:hAnsi="Agency FB" w:cs="Times New Roman"/>
          <w:sz w:val="28"/>
          <w:szCs w:val="28"/>
          <w:lang w:eastAsia="fr-FR"/>
        </w:rPr>
        <w:t>d’une</w:t>
      </w:r>
      <w:r w:rsidR="00AF145E">
        <w:rPr>
          <w:rFonts w:ascii="Agency FB" w:eastAsia="Times New Roman" w:hAnsi="Agency FB" w:cs="Times New Roman"/>
          <w:sz w:val="28"/>
          <w:szCs w:val="28"/>
          <w:lang w:eastAsia="fr-FR"/>
        </w:rPr>
        <w:t xml:space="preserve"> commission de résolution en tant qu’autorité </w:t>
      </w:r>
      <w:r w:rsidR="00877FF4">
        <w:rPr>
          <w:rFonts w:ascii="Agency FB" w:eastAsia="Times New Roman" w:hAnsi="Agency FB" w:cs="Times New Roman"/>
          <w:sz w:val="28"/>
          <w:szCs w:val="28"/>
          <w:lang w:eastAsia="fr-FR"/>
        </w:rPr>
        <w:t xml:space="preserve">collégiale </w:t>
      </w:r>
      <w:r w:rsidRPr="00417B52">
        <w:rPr>
          <w:rFonts w:ascii="Agency FB" w:eastAsia="Times New Roman" w:hAnsi="Agency FB" w:cs="Times New Roman"/>
          <w:sz w:val="28"/>
          <w:szCs w:val="28"/>
          <w:lang w:eastAsia="fr-FR"/>
        </w:rPr>
        <w:t xml:space="preserve">indépendante </w:t>
      </w:r>
      <w:r w:rsidR="00813942">
        <w:rPr>
          <w:rFonts w:ascii="Agency FB" w:eastAsia="Times New Roman" w:hAnsi="Agency FB" w:cs="Times New Roman"/>
          <w:sz w:val="28"/>
          <w:szCs w:val="28"/>
          <w:lang w:eastAsia="fr-FR"/>
        </w:rPr>
        <w:t xml:space="preserve">et </w:t>
      </w:r>
      <w:r w:rsidRPr="00417B52">
        <w:rPr>
          <w:rFonts w:ascii="Agency FB" w:eastAsia="Times New Roman" w:hAnsi="Agency FB" w:cs="Times New Roman"/>
          <w:sz w:val="28"/>
          <w:szCs w:val="28"/>
          <w:lang w:eastAsia="fr-FR"/>
        </w:rPr>
        <w:t>compé</w:t>
      </w:r>
      <w:r w:rsidR="004A5159" w:rsidRPr="00417B52">
        <w:rPr>
          <w:rFonts w:ascii="Agency FB" w:eastAsia="Times New Roman" w:hAnsi="Agency FB" w:cs="Times New Roman"/>
          <w:sz w:val="28"/>
          <w:szCs w:val="28"/>
          <w:lang w:eastAsia="fr-FR"/>
        </w:rPr>
        <w:t>tente en matière de résolution</w:t>
      </w:r>
      <w:r w:rsidR="00AF145E">
        <w:rPr>
          <w:rFonts w:ascii="Agency FB" w:eastAsia="Times New Roman" w:hAnsi="Agency FB" w:cs="Times New Roman"/>
          <w:sz w:val="28"/>
          <w:szCs w:val="28"/>
          <w:lang w:eastAsia="fr-FR"/>
        </w:rPr>
        <w:t xml:space="preserve"> dotée </w:t>
      </w:r>
      <w:r w:rsidR="00813942">
        <w:rPr>
          <w:rFonts w:ascii="Agency FB" w:eastAsia="Times New Roman" w:hAnsi="Agency FB" w:cs="Times New Roman"/>
          <w:sz w:val="28"/>
          <w:szCs w:val="28"/>
          <w:lang w:eastAsia="fr-FR"/>
        </w:rPr>
        <w:t xml:space="preserve">de pouvoirs juridiques spéciaux </w:t>
      </w:r>
      <w:r w:rsidR="003C3FA1" w:rsidRPr="00417B52">
        <w:rPr>
          <w:rFonts w:ascii="Agency FB" w:eastAsia="Times New Roman" w:hAnsi="Agency FB" w:cs="Times New Roman"/>
          <w:sz w:val="28"/>
          <w:szCs w:val="28"/>
          <w:lang w:eastAsia="fr-FR"/>
        </w:rPr>
        <w:t>dont les effets</w:t>
      </w:r>
      <w:r w:rsidR="00077512">
        <w:rPr>
          <w:rFonts w:ascii="Agency FB" w:eastAsia="Times New Roman" w:hAnsi="Agency FB" w:cs="Times New Roman"/>
          <w:sz w:val="28"/>
          <w:szCs w:val="28"/>
          <w:lang w:eastAsia="fr-FR"/>
        </w:rPr>
        <w:t xml:space="preserve"> peuvent</w:t>
      </w:r>
      <w:r w:rsidR="003C3FA1" w:rsidRPr="00417B52">
        <w:rPr>
          <w:rFonts w:ascii="Agency FB" w:eastAsia="Times New Roman" w:hAnsi="Agency FB" w:cs="Times New Roman"/>
          <w:sz w:val="28"/>
          <w:szCs w:val="28"/>
          <w:lang w:eastAsia="fr-FR"/>
        </w:rPr>
        <w:t xml:space="preserve"> impacte</w:t>
      </w:r>
      <w:r w:rsidR="00077512">
        <w:rPr>
          <w:rFonts w:ascii="Agency FB" w:eastAsia="Times New Roman" w:hAnsi="Agency FB" w:cs="Times New Roman"/>
          <w:sz w:val="28"/>
          <w:szCs w:val="28"/>
          <w:lang w:eastAsia="fr-FR"/>
        </w:rPr>
        <w:t>r</w:t>
      </w:r>
      <w:r w:rsidRPr="00417B52">
        <w:rPr>
          <w:rFonts w:ascii="Agency FB" w:eastAsia="Times New Roman" w:hAnsi="Agency FB" w:cs="Times New Roman"/>
          <w:sz w:val="28"/>
          <w:szCs w:val="28"/>
          <w:lang w:eastAsia="fr-FR"/>
        </w:rPr>
        <w:t xml:space="preserve"> les droits des actionnaires et des créanciers.</w:t>
      </w:r>
    </w:p>
    <w:p w:rsidR="00142074" w:rsidRPr="00C8188A" w:rsidRDefault="00746353" w:rsidP="00E27482">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Pr>
          <w:rFonts w:ascii="Agency FB" w:eastAsia="Times New Roman" w:hAnsi="Agency FB" w:cs="Times New Roman"/>
          <w:sz w:val="28"/>
          <w:szCs w:val="28"/>
          <w:lang w:eastAsia="fr-FR"/>
        </w:rPr>
        <w:t xml:space="preserve">Clarification des conditions </w:t>
      </w:r>
      <w:r w:rsidR="00C8188A" w:rsidRPr="00C8188A">
        <w:rPr>
          <w:rFonts w:ascii="Agency FB" w:eastAsia="Times New Roman" w:hAnsi="Agency FB" w:cs="Times New Roman"/>
          <w:sz w:val="28"/>
          <w:szCs w:val="28"/>
          <w:lang w:eastAsia="fr-FR"/>
        </w:rPr>
        <w:t xml:space="preserve">d’ouverture </w:t>
      </w:r>
      <w:r w:rsidR="00E27482">
        <w:rPr>
          <w:rFonts w:ascii="Agency FB" w:eastAsia="Times New Roman" w:hAnsi="Agency FB" w:cs="Times New Roman"/>
          <w:sz w:val="28"/>
          <w:szCs w:val="28"/>
          <w:lang w:eastAsia="fr-FR"/>
        </w:rPr>
        <w:t>de</w:t>
      </w:r>
      <w:r>
        <w:rPr>
          <w:rFonts w:ascii="Agency FB" w:eastAsia="Times New Roman" w:hAnsi="Agency FB" w:cs="Times New Roman"/>
          <w:sz w:val="28"/>
          <w:szCs w:val="28"/>
          <w:lang w:eastAsia="fr-FR"/>
        </w:rPr>
        <w:t>s</w:t>
      </w:r>
      <w:r w:rsidR="00C8188A" w:rsidRPr="00C8188A">
        <w:rPr>
          <w:rFonts w:ascii="Agency FB" w:eastAsia="Times New Roman" w:hAnsi="Agency FB" w:cs="Times New Roman"/>
          <w:sz w:val="28"/>
          <w:szCs w:val="28"/>
          <w:lang w:eastAsia="fr-FR"/>
        </w:rPr>
        <w:t xml:space="preserve"> procédure</w:t>
      </w:r>
      <w:r>
        <w:rPr>
          <w:rFonts w:ascii="Agency FB" w:eastAsia="Times New Roman" w:hAnsi="Agency FB" w:cs="Times New Roman"/>
          <w:sz w:val="28"/>
          <w:szCs w:val="28"/>
          <w:lang w:eastAsia="fr-FR"/>
        </w:rPr>
        <w:t>s</w:t>
      </w:r>
      <w:r w:rsidR="00C8188A" w:rsidRPr="00C8188A">
        <w:rPr>
          <w:rFonts w:ascii="Agency FB" w:eastAsia="Times New Roman" w:hAnsi="Agency FB" w:cs="Times New Roman"/>
          <w:sz w:val="28"/>
          <w:szCs w:val="28"/>
          <w:lang w:eastAsia="fr-FR"/>
        </w:rPr>
        <w:t xml:space="preserve"> de</w:t>
      </w:r>
      <w:r w:rsidR="00A17F9D" w:rsidRPr="00C8188A">
        <w:rPr>
          <w:rFonts w:ascii="Agency FB" w:eastAsia="Times New Roman" w:hAnsi="Agency FB" w:cs="Times New Roman"/>
          <w:sz w:val="28"/>
          <w:szCs w:val="28"/>
          <w:lang w:eastAsia="fr-FR"/>
        </w:rPr>
        <w:t xml:space="preserve"> résolution</w:t>
      </w:r>
      <w:r w:rsidR="00E27482">
        <w:rPr>
          <w:rFonts w:ascii="Agency FB" w:eastAsia="Times New Roman" w:hAnsi="Agency FB" w:cs="Times New Roman"/>
          <w:sz w:val="28"/>
          <w:szCs w:val="28"/>
          <w:lang w:eastAsia="fr-FR"/>
        </w:rPr>
        <w:t xml:space="preserve"> pour les banques et les établissements financiers en situation compromise.</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 xml:space="preserve">Détermination des facteurs déclencheurs nécessitant la soumission d’une banque ou d’un établissement financier </w:t>
      </w:r>
      <w:r w:rsidR="00746353">
        <w:rPr>
          <w:rFonts w:ascii="Agency FB" w:eastAsia="Times New Roman" w:hAnsi="Agency FB" w:cs="Times New Roman"/>
          <w:sz w:val="28"/>
          <w:szCs w:val="28"/>
          <w:lang w:eastAsia="fr-FR"/>
        </w:rPr>
        <w:t xml:space="preserve"> aux procédures </w:t>
      </w:r>
      <w:r w:rsidRPr="00417B52">
        <w:rPr>
          <w:rFonts w:ascii="Agency FB" w:eastAsia="Times New Roman" w:hAnsi="Agency FB" w:cs="Times New Roman"/>
          <w:sz w:val="28"/>
          <w:szCs w:val="28"/>
          <w:lang w:eastAsia="fr-FR"/>
        </w:rPr>
        <w:t xml:space="preserve"> de résolution.</w:t>
      </w:r>
    </w:p>
    <w:p w:rsidR="00142074" w:rsidRPr="00417B52" w:rsidRDefault="006A2F2D" w:rsidP="00417B52">
      <w:pPr>
        <w:numPr>
          <w:ilvl w:val="0"/>
          <w:numId w:val="5"/>
        </w:numPr>
        <w:tabs>
          <w:tab w:val="left" w:pos="9498"/>
        </w:tabs>
        <w:spacing w:after="121" w:line="360" w:lineRule="auto"/>
        <w:ind w:left="993" w:right="283" w:hanging="426"/>
        <w:jc w:val="both"/>
        <w:rPr>
          <w:rFonts w:ascii="Agency FB" w:eastAsia="Times New Roman" w:hAnsi="Agency FB" w:cs="Times New Roman"/>
          <w:sz w:val="28"/>
          <w:szCs w:val="28"/>
          <w:lang w:eastAsia="fr-FR"/>
        </w:rPr>
      </w:pPr>
      <w:r w:rsidRPr="00417B52">
        <w:rPr>
          <w:rFonts w:ascii="Agency FB" w:eastAsia="Times New Roman" w:hAnsi="Agency FB" w:cs="Times New Roman"/>
          <w:sz w:val="28"/>
          <w:szCs w:val="28"/>
          <w:lang w:eastAsia="fr-FR"/>
        </w:rPr>
        <w:t>Identification d’une panoplie</w:t>
      </w:r>
      <w:r w:rsidR="00142074" w:rsidRPr="00417B52">
        <w:rPr>
          <w:rFonts w:ascii="Agency FB" w:eastAsia="Times New Roman" w:hAnsi="Agency FB" w:cs="Times New Roman"/>
          <w:sz w:val="28"/>
          <w:szCs w:val="28"/>
          <w:lang w:eastAsia="fr-FR"/>
        </w:rPr>
        <w:t xml:space="preserve"> d’instruments mis à la disposition de l’autorité de résolution pour le traitement des difficultés. </w:t>
      </w:r>
    </w:p>
    <w:p w:rsidR="006830CE" w:rsidRPr="00417B52" w:rsidRDefault="00142074" w:rsidP="00511B19">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 Possibilité pour l’autorité de résolution de recourir au mécanisme de renflouement interne (</w:t>
      </w:r>
      <w:r w:rsidRPr="00417B52">
        <w:rPr>
          <w:rFonts w:ascii="Agency FB" w:eastAsia="Times New Roman" w:hAnsi="Agency FB" w:cs="Times New Roman"/>
          <w:i/>
          <w:iCs/>
          <w:color w:val="000000"/>
          <w:kern w:val="24"/>
          <w:sz w:val="28"/>
          <w:szCs w:val="28"/>
          <w:lang w:eastAsia="fr-FR"/>
        </w:rPr>
        <w:t>Bail in</w:t>
      </w:r>
      <w:r w:rsidRPr="00417B52">
        <w:rPr>
          <w:rFonts w:ascii="Agency FB" w:eastAsia="Times New Roman" w:hAnsi="Agency FB" w:cs="Times New Roman"/>
          <w:color w:val="000000"/>
          <w:kern w:val="24"/>
          <w:sz w:val="28"/>
          <w:szCs w:val="28"/>
          <w:lang w:eastAsia="fr-FR"/>
        </w:rPr>
        <w:t>) qui l’habilite à convertir</w:t>
      </w:r>
      <w:r w:rsidR="00930831" w:rsidRPr="00417B52">
        <w:rPr>
          <w:rFonts w:ascii="Agency FB" w:eastAsia="Times New Roman" w:hAnsi="Agency FB" w:cs="Times New Roman"/>
          <w:color w:val="000000"/>
          <w:kern w:val="24"/>
          <w:sz w:val="28"/>
          <w:szCs w:val="28"/>
          <w:lang w:eastAsia="fr-FR"/>
        </w:rPr>
        <w:t xml:space="preserve"> totalement ou partiellement</w:t>
      </w:r>
      <w:r w:rsidRPr="00417B52">
        <w:rPr>
          <w:rFonts w:ascii="Agency FB" w:eastAsia="Times New Roman" w:hAnsi="Agency FB" w:cs="Times New Roman"/>
          <w:color w:val="000000"/>
          <w:kern w:val="24"/>
          <w:sz w:val="28"/>
          <w:szCs w:val="28"/>
          <w:lang w:eastAsia="fr-FR"/>
        </w:rPr>
        <w:t xml:space="preserve"> la valeur d’une dette</w:t>
      </w:r>
      <w:r w:rsidR="00116C5D">
        <w:rPr>
          <w:rFonts w:ascii="Agency FB" w:eastAsia="Times New Roman" w:hAnsi="Agency FB" w:cs="Times New Roman"/>
          <w:color w:val="000000"/>
          <w:kern w:val="24"/>
          <w:sz w:val="28"/>
          <w:szCs w:val="28"/>
          <w:lang w:eastAsia="fr-FR"/>
        </w:rPr>
        <w:t xml:space="preserve"> en actions</w:t>
      </w:r>
      <w:r w:rsidR="00511B19">
        <w:rPr>
          <w:rFonts w:ascii="Agency FB" w:eastAsia="Times New Roman" w:hAnsi="Agency FB" w:cs="Times New Roman"/>
          <w:color w:val="000000"/>
          <w:kern w:val="24"/>
          <w:sz w:val="28"/>
          <w:szCs w:val="28"/>
          <w:lang w:eastAsia="fr-FR"/>
        </w:rPr>
        <w:t>, l</w:t>
      </w:r>
      <w:r w:rsidR="006830CE" w:rsidRPr="00417B52">
        <w:rPr>
          <w:rFonts w:ascii="Agency FB" w:eastAsia="Times New Roman" w:hAnsi="Agency FB" w:cs="Times New Roman"/>
          <w:color w:val="000000"/>
          <w:kern w:val="24"/>
          <w:sz w:val="28"/>
          <w:szCs w:val="28"/>
          <w:lang w:eastAsia="fr-FR"/>
        </w:rPr>
        <w:t>’objectif étant</w:t>
      </w:r>
      <w:r w:rsidRPr="00417B52">
        <w:rPr>
          <w:rFonts w:ascii="Agency FB" w:eastAsia="Times New Roman" w:hAnsi="Agency FB" w:cs="Times New Roman"/>
          <w:color w:val="000000"/>
          <w:kern w:val="24"/>
          <w:sz w:val="28"/>
          <w:szCs w:val="28"/>
          <w:lang w:eastAsia="fr-FR"/>
        </w:rPr>
        <w:t xml:space="preserve"> </w:t>
      </w:r>
      <w:r w:rsidR="006830CE" w:rsidRPr="00417B52">
        <w:rPr>
          <w:rFonts w:ascii="Agency FB" w:eastAsia="Times New Roman" w:hAnsi="Agency FB" w:cs="Times New Roman"/>
          <w:color w:val="000000"/>
          <w:kern w:val="24"/>
          <w:sz w:val="28"/>
          <w:szCs w:val="28"/>
          <w:lang w:eastAsia="fr-FR"/>
        </w:rPr>
        <w:t>de recapitaliser</w:t>
      </w:r>
      <w:r w:rsidRPr="00417B52">
        <w:rPr>
          <w:rFonts w:ascii="Agency FB" w:eastAsia="Times New Roman" w:hAnsi="Agency FB" w:cs="Times New Roman"/>
          <w:color w:val="000000"/>
          <w:kern w:val="24"/>
          <w:sz w:val="28"/>
          <w:szCs w:val="28"/>
          <w:lang w:eastAsia="fr-FR"/>
        </w:rPr>
        <w:t xml:space="preserve"> la banque ou l’établissement financier et de rétablir sa capacité  à respecter les conditions d’agrément. </w:t>
      </w:r>
    </w:p>
    <w:p w:rsidR="00142074" w:rsidRPr="00417B52" w:rsidRDefault="00142074" w:rsidP="00511B19">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Possibilité pour l’autorité de résolution de créer un établissement relais (</w:t>
      </w:r>
      <w:r w:rsidRPr="00417B52">
        <w:rPr>
          <w:rFonts w:ascii="Agency FB" w:eastAsia="Times New Roman" w:hAnsi="Agency FB" w:cs="Times New Roman"/>
          <w:i/>
          <w:iCs/>
          <w:color w:val="000000"/>
          <w:kern w:val="24"/>
          <w:sz w:val="28"/>
          <w:szCs w:val="28"/>
          <w:lang w:eastAsia="fr-FR"/>
        </w:rPr>
        <w:t>Bridge Bank</w:t>
      </w:r>
      <w:r w:rsidRPr="00417B52">
        <w:rPr>
          <w:rFonts w:ascii="Agency FB" w:eastAsia="Times New Roman" w:hAnsi="Agency FB" w:cs="Times New Roman"/>
          <w:color w:val="000000"/>
          <w:kern w:val="24"/>
          <w:sz w:val="28"/>
          <w:szCs w:val="28"/>
          <w:lang w:eastAsia="fr-FR"/>
        </w:rPr>
        <w:t xml:space="preserve">) auquel </w:t>
      </w:r>
      <w:r w:rsidR="00511B19">
        <w:rPr>
          <w:rFonts w:ascii="Agency FB" w:eastAsia="Times New Roman" w:hAnsi="Agency FB" w:cs="Times New Roman"/>
          <w:color w:val="000000"/>
          <w:kern w:val="24"/>
          <w:sz w:val="28"/>
          <w:szCs w:val="28"/>
          <w:lang w:eastAsia="fr-FR"/>
        </w:rPr>
        <w:t>seront</w:t>
      </w:r>
      <w:r w:rsidRPr="00417B52">
        <w:rPr>
          <w:rFonts w:ascii="Agency FB" w:eastAsia="Times New Roman" w:hAnsi="Agency FB" w:cs="Times New Roman"/>
          <w:color w:val="000000"/>
          <w:kern w:val="24"/>
          <w:sz w:val="28"/>
          <w:szCs w:val="28"/>
          <w:lang w:eastAsia="fr-FR"/>
        </w:rPr>
        <w:t xml:space="preserve"> </w:t>
      </w:r>
      <w:r w:rsidR="00511B19" w:rsidRPr="00417B52">
        <w:rPr>
          <w:rFonts w:ascii="Agency FB" w:eastAsia="Times New Roman" w:hAnsi="Agency FB" w:cs="Times New Roman"/>
          <w:color w:val="000000"/>
          <w:kern w:val="24"/>
          <w:sz w:val="28"/>
          <w:szCs w:val="28"/>
          <w:lang w:eastAsia="fr-FR"/>
        </w:rPr>
        <w:t>cédé</w:t>
      </w:r>
      <w:r w:rsidR="00511B19">
        <w:rPr>
          <w:rFonts w:ascii="Agency FB" w:eastAsia="Times New Roman" w:hAnsi="Agency FB" w:cs="Times New Roman"/>
          <w:color w:val="000000"/>
          <w:kern w:val="24"/>
          <w:sz w:val="28"/>
          <w:szCs w:val="28"/>
          <w:lang w:eastAsia="fr-FR"/>
        </w:rPr>
        <w:t>es</w:t>
      </w:r>
      <w:r w:rsidRPr="00417B52">
        <w:rPr>
          <w:rFonts w:ascii="Agency FB" w:eastAsia="Times New Roman" w:hAnsi="Agency FB" w:cs="Times New Roman"/>
          <w:color w:val="000000"/>
          <w:kern w:val="24"/>
          <w:sz w:val="28"/>
          <w:szCs w:val="28"/>
          <w:lang w:eastAsia="fr-FR"/>
        </w:rPr>
        <w:t>, totalement ou partiellement, les actions de la banque ou de l’établissement financier en situation compromise, ses actifs, ses passifs ou ses branches d’activité.</w:t>
      </w:r>
    </w:p>
    <w:p w:rsidR="00142074" w:rsidRPr="00877FF4" w:rsidRDefault="00142074" w:rsidP="00417B5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sz w:val="28"/>
          <w:szCs w:val="28"/>
          <w:lang w:eastAsia="fr-FR"/>
        </w:rPr>
      </w:pPr>
      <w:r w:rsidRPr="00417B52">
        <w:rPr>
          <w:rFonts w:ascii="Agency FB" w:eastAsia="Times New Roman" w:hAnsi="Agency FB" w:cs="Times New Roman"/>
          <w:color w:val="000000"/>
          <w:kern w:val="24"/>
          <w:sz w:val="28"/>
          <w:szCs w:val="28"/>
          <w:lang w:eastAsia="fr-FR"/>
        </w:rPr>
        <w:t>Exécution du plan de résolution par un délégué à la résolution.</w:t>
      </w:r>
    </w:p>
    <w:p w:rsidR="00877FF4" w:rsidRPr="00B35668" w:rsidRDefault="00B35668" w:rsidP="00B35668">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B35668">
        <w:rPr>
          <w:rFonts w:ascii="Agency FB" w:eastAsia="Times New Roman" w:hAnsi="Agency FB" w:cs="Times New Roman"/>
          <w:color w:val="000000"/>
          <w:kern w:val="24"/>
          <w:sz w:val="28"/>
          <w:szCs w:val="28"/>
          <w:lang w:eastAsia="fr-FR"/>
        </w:rPr>
        <w:t xml:space="preserve">Effet non suspensif  </w:t>
      </w:r>
      <w:r w:rsidR="00746353">
        <w:rPr>
          <w:rFonts w:ascii="Agency FB" w:eastAsia="Times New Roman" w:hAnsi="Agency FB" w:cs="Times New Roman"/>
          <w:color w:val="000000"/>
          <w:kern w:val="24"/>
          <w:sz w:val="28"/>
          <w:szCs w:val="28"/>
          <w:lang w:eastAsia="fr-FR"/>
        </w:rPr>
        <w:t xml:space="preserve">du </w:t>
      </w:r>
      <w:r w:rsidR="00877FF4" w:rsidRPr="00B35668">
        <w:rPr>
          <w:rFonts w:ascii="Agency FB" w:eastAsia="Times New Roman" w:hAnsi="Agency FB" w:cs="Times New Roman"/>
          <w:color w:val="000000"/>
          <w:kern w:val="24"/>
          <w:sz w:val="28"/>
          <w:szCs w:val="28"/>
          <w:lang w:eastAsia="fr-FR"/>
        </w:rPr>
        <w:t xml:space="preserve">recours contre les décisions rendues </w:t>
      </w:r>
      <w:r w:rsidRPr="00B35668">
        <w:rPr>
          <w:rFonts w:ascii="Agency FB" w:eastAsia="Times New Roman" w:hAnsi="Agency FB" w:cs="Times New Roman"/>
          <w:color w:val="000000"/>
          <w:kern w:val="24"/>
          <w:sz w:val="28"/>
          <w:szCs w:val="28"/>
          <w:lang w:eastAsia="fr-FR"/>
        </w:rPr>
        <w:t>par la commission de résolution.</w:t>
      </w:r>
    </w:p>
    <w:p w:rsidR="00142074" w:rsidRPr="00417B52" w:rsidRDefault="00142074" w:rsidP="006A4B19">
      <w:pPr>
        <w:numPr>
          <w:ilvl w:val="0"/>
          <w:numId w:val="5"/>
        </w:numPr>
        <w:tabs>
          <w:tab w:val="left" w:pos="9498"/>
        </w:tabs>
        <w:spacing w:after="121" w:line="360" w:lineRule="auto"/>
        <w:ind w:left="993" w:right="283" w:hanging="426"/>
        <w:jc w:val="both"/>
        <w:rPr>
          <w:rFonts w:ascii="Agency FB" w:eastAsia="Times New Roman" w:hAnsi="Agency FB" w:cs="Times New Roman"/>
          <w:color w:val="000000"/>
          <w:sz w:val="28"/>
          <w:szCs w:val="28"/>
          <w:lang w:eastAsia="fr-FR"/>
        </w:rPr>
      </w:pPr>
      <w:r w:rsidRPr="00417B52">
        <w:rPr>
          <w:rFonts w:ascii="Agency FB" w:eastAsia="Times New Roman" w:hAnsi="Agency FB" w:cs="Times New Roman"/>
          <w:color w:val="000000"/>
          <w:sz w:val="28"/>
          <w:szCs w:val="28"/>
          <w:lang w:eastAsia="fr-FR"/>
        </w:rPr>
        <w:t xml:space="preserve">Appréciation </w:t>
      </w:r>
      <w:r w:rsidR="00B35668">
        <w:rPr>
          <w:rFonts w:ascii="Agency FB" w:eastAsia="Times New Roman" w:hAnsi="Agency FB" w:cs="Times New Roman"/>
          <w:color w:val="000000"/>
          <w:sz w:val="28"/>
          <w:szCs w:val="28"/>
          <w:lang w:eastAsia="fr-FR"/>
        </w:rPr>
        <w:t>par la commission de résolution</w:t>
      </w:r>
      <w:r w:rsidR="00B35668" w:rsidRPr="00417B52">
        <w:rPr>
          <w:rFonts w:ascii="Agency FB" w:eastAsia="Times New Roman" w:hAnsi="Agency FB" w:cs="Times New Roman"/>
          <w:color w:val="000000"/>
          <w:sz w:val="28"/>
          <w:szCs w:val="28"/>
          <w:lang w:eastAsia="fr-FR"/>
        </w:rPr>
        <w:t xml:space="preserve"> </w:t>
      </w:r>
      <w:r w:rsidRPr="00417B52">
        <w:rPr>
          <w:rFonts w:ascii="Agency FB" w:eastAsia="Times New Roman" w:hAnsi="Agency FB" w:cs="Times New Roman"/>
          <w:color w:val="000000"/>
          <w:sz w:val="28"/>
          <w:szCs w:val="28"/>
          <w:lang w:eastAsia="fr-FR"/>
        </w:rPr>
        <w:t>de</w:t>
      </w:r>
      <w:r w:rsidR="00746353">
        <w:rPr>
          <w:rFonts w:ascii="Agency FB" w:eastAsia="Times New Roman" w:hAnsi="Agency FB" w:cs="Times New Roman"/>
          <w:color w:val="000000"/>
          <w:sz w:val="28"/>
          <w:szCs w:val="28"/>
          <w:lang w:eastAsia="fr-FR"/>
        </w:rPr>
        <w:t xml:space="preserve"> la situation de cessation de paiement </w:t>
      </w:r>
      <w:r w:rsidRPr="00417B52">
        <w:rPr>
          <w:rFonts w:ascii="Agency FB" w:eastAsia="Times New Roman" w:hAnsi="Agency FB" w:cs="Times New Roman"/>
          <w:color w:val="000000"/>
          <w:sz w:val="28"/>
          <w:szCs w:val="28"/>
          <w:lang w:eastAsia="fr-FR"/>
        </w:rPr>
        <w:t xml:space="preserve"> </w:t>
      </w:r>
      <w:r w:rsidR="00B35668">
        <w:rPr>
          <w:rFonts w:ascii="Agency FB" w:eastAsia="Times New Roman" w:hAnsi="Agency FB" w:cs="Times New Roman"/>
          <w:color w:val="000000"/>
          <w:sz w:val="28"/>
          <w:szCs w:val="28"/>
          <w:lang w:eastAsia="fr-FR"/>
        </w:rPr>
        <w:t xml:space="preserve"> d’une banque ou d’un établissement financier</w:t>
      </w:r>
      <w:r w:rsidR="006830CE" w:rsidRPr="00417B52">
        <w:rPr>
          <w:rFonts w:ascii="Agency FB" w:eastAsia="Times New Roman" w:hAnsi="Agency FB" w:cs="Times New Roman"/>
          <w:color w:val="000000"/>
          <w:sz w:val="28"/>
          <w:szCs w:val="28"/>
          <w:lang w:eastAsia="fr-FR"/>
        </w:rPr>
        <w:t>.</w:t>
      </w:r>
    </w:p>
    <w:p w:rsidR="00142074" w:rsidRPr="00417B52" w:rsidRDefault="00142074" w:rsidP="00444215">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 xml:space="preserve">Mener efficacement la </w:t>
      </w:r>
      <w:r w:rsidR="00930831" w:rsidRPr="00417B52">
        <w:rPr>
          <w:rFonts w:ascii="Agency FB" w:eastAsia="Calibri" w:hAnsi="Agency FB" w:cs="Times New Roman"/>
          <w:b/>
          <w:bCs/>
          <w:color w:val="E36C0A"/>
          <w:sz w:val="36"/>
          <w:szCs w:val="36"/>
          <w:lang w:bidi="ar-TN"/>
        </w:rPr>
        <w:t xml:space="preserve">dissolution </w:t>
      </w:r>
      <w:r w:rsidRPr="00417B52">
        <w:rPr>
          <w:rFonts w:ascii="Agency FB" w:eastAsia="Calibri" w:hAnsi="Agency FB" w:cs="Times New Roman"/>
          <w:b/>
          <w:bCs/>
          <w:color w:val="E36C0A"/>
          <w:sz w:val="36"/>
          <w:szCs w:val="36"/>
          <w:lang w:bidi="ar-TN"/>
        </w:rPr>
        <w:t>et la liquidation des banques et des établissements financiers</w:t>
      </w:r>
    </w:p>
    <w:p w:rsidR="00142074" w:rsidRPr="00417B52" w:rsidRDefault="005F68E1" w:rsidP="005F68E1">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Énumération</w:t>
      </w:r>
      <w:r w:rsidR="00142074" w:rsidRPr="00417B52">
        <w:rPr>
          <w:rFonts w:ascii="Agency FB" w:eastAsia="Times New Roman" w:hAnsi="Agency FB" w:cs="Times New Roman"/>
          <w:color w:val="000000"/>
          <w:kern w:val="24"/>
          <w:sz w:val="28"/>
          <w:szCs w:val="28"/>
          <w:lang w:eastAsia="fr-FR"/>
        </w:rPr>
        <w:t xml:space="preserve"> des faits générateurs de l’ouverture d’une procédure de liquidation. </w:t>
      </w:r>
    </w:p>
    <w:p w:rsidR="00142074" w:rsidRPr="00417B52" w:rsidRDefault="00142074" w:rsidP="00E2748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 Prononcé par le tribunal du jugement </w:t>
      </w:r>
      <w:r w:rsidR="00E27482">
        <w:rPr>
          <w:rFonts w:ascii="Agency FB" w:eastAsia="Times New Roman" w:hAnsi="Agency FB" w:cs="Times New Roman"/>
          <w:color w:val="000000"/>
          <w:kern w:val="24"/>
          <w:sz w:val="28"/>
          <w:szCs w:val="28"/>
          <w:lang w:eastAsia="fr-FR"/>
        </w:rPr>
        <w:t>de</w:t>
      </w:r>
      <w:r w:rsidRPr="00417B52">
        <w:rPr>
          <w:rFonts w:ascii="Agency FB" w:eastAsia="Times New Roman" w:hAnsi="Agency FB" w:cs="Times New Roman"/>
          <w:color w:val="000000"/>
          <w:kern w:val="24"/>
          <w:sz w:val="28"/>
          <w:szCs w:val="28"/>
          <w:lang w:eastAsia="fr-FR"/>
        </w:rPr>
        <w:t xml:space="preserve"> dissolution et de liquidation sur la </w:t>
      </w:r>
      <w:r w:rsidR="00E27482">
        <w:rPr>
          <w:rFonts w:ascii="Agency FB" w:eastAsia="Times New Roman" w:hAnsi="Agency FB" w:cs="Times New Roman"/>
          <w:color w:val="000000"/>
          <w:kern w:val="24"/>
          <w:sz w:val="28"/>
          <w:szCs w:val="28"/>
          <w:lang w:eastAsia="fr-FR"/>
        </w:rPr>
        <w:t>base d’un rapport motivé établi</w:t>
      </w:r>
      <w:r w:rsidRPr="00417B52">
        <w:rPr>
          <w:rFonts w:ascii="Agency FB" w:eastAsia="Times New Roman" w:hAnsi="Agency FB" w:cs="Times New Roman"/>
          <w:color w:val="000000"/>
          <w:kern w:val="24"/>
          <w:sz w:val="28"/>
          <w:szCs w:val="28"/>
          <w:lang w:eastAsia="fr-FR"/>
        </w:rPr>
        <w:t xml:space="preserve"> par la commission de résolution.</w:t>
      </w:r>
    </w:p>
    <w:p w:rsidR="00142074" w:rsidRPr="00417B52" w:rsidRDefault="00142074" w:rsidP="00E2748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Désignation </w:t>
      </w:r>
      <w:r w:rsidR="00746353">
        <w:rPr>
          <w:rFonts w:ascii="Agency FB" w:eastAsia="Times New Roman" w:hAnsi="Agency FB" w:cs="Times New Roman"/>
          <w:color w:val="000000"/>
          <w:kern w:val="24"/>
          <w:sz w:val="28"/>
          <w:szCs w:val="28"/>
          <w:lang w:eastAsia="fr-FR"/>
        </w:rPr>
        <w:t xml:space="preserve">par le tribunal </w:t>
      </w:r>
      <w:r w:rsidRPr="00417B52">
        <w:rPr>
          <w:rFonts w:ascii="Agency FB" w:eastAsia="Times New Roman" w:hAnsi="Agency FB" w:cs="Times New Roman"/>
          <w:color w:val="000000"/>
          <w:kern w:val="24"/>
          <w:sz w:val="28"/>
          <w:szCs w:val="28"/>
          <w:lang w:eastAsia="fr-FR"/>
        </w:rPr>
        <w:t>d’un liquidateur sur proposition de la commission de résolution.</w:t>
      </w:r>
    </w:p>
    <w:p w:rsidR="00142074" w:rsidRPr="00417B52" w:rsidRDefault="00142074" w:rsidP="00E2748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Approbation du plan de liquidation par </w:t>
      </w:r>
      <w:r w:rsidR="00930831" w:rsidRPr="00417B52">
        <w:rPr>
          <w:rFonts w:ascii="Agency FB" w:eastAsia="Times New Roman" w:hAnsi="Agency FB" w:cs="Times New Roman"/>
          <w:color w:val="000000"/>
          <w:kern w:val="24"/>
          <w:sz w:val="28"/>
          <w:szCs w:val="28"/>
          <w:lang w:eastAsia="fr-FR"/>
        </w:rPr>
        <w:t xml:space="preserve">le tribunal </w:t>
      </w:r>
      <w:r w:rsidRPr="00417B52">
        <w:rPr>
          <w:rFonts w:ascii="Agency FB" w:eastAsia="Times New Roman" w:hAnsi="Agency FB" w:cs="Times New Roman"/>
          <w:color w:val="000000"/>
          <w:kern w:val="24"/>
          <w:sz w:val="28"/>
          <w:szCs w:val="28"/>
          <w:lang w:eastAsia="fr-FR"/>
        </w:rPr>
        <w:t>qui se charge du suivi des travaux de liquidation et de la surveillance du liquidateur.</w:t>
      </w:r>
    </w:p>
    <w:p w:rsidR="00142074" w:rsidRPr="00417B52" w:rsidRDefault="00142074" w:rsidP="00E2748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Maintien de la personnalité morale de la banque ou de l’établissement financier en dépi</w:t>
      </w:r>
      <w:r w:rsidR="00E27482">
        <w:rPr>
          <w:rFonts w:ascii="Agency FB" w:eastAsia="Times New Roman" w:hAnsi="Agency FB" w:cs="Times New Roman"/>
          <w:color w:val="000000"/>
          <w:kern w:val="24"/>
          <w:sz w:val="28"/>
          <w:szCs w:val="28"/>
          <w:lang w:eastAsia="fr-FR"/>
        </w:rPr>
        <w:t xml:space="preserve">t du retrait d’agrément et ce, </w:t>
      </w:r>
      <w:r w:rsidRPr="00417B52">
        <w:rPr>
          <w:rFonts w:ascii="Agency FB" w:eastAsia="Times New Roman" w:hAnsi="Agency FB" w:cs="Times New Roman"/>
          <w:color w:val="000000"/>
          <w:kern w:val="24"/>
          <w:sz w:val="28"/>
          <w:szCs w:val="28"/>
          <w:lang w:eastAsia="fr-FR"/>
        </w:rPr>
        <w:t xml:space="preserve">pour les besoins de </w:t>
      </w:r>
      <w:r w:rsidR="009436E2">
        <w:rPr>
          <w:rFonts w:ascii="Agency FB" w:eastAsia="Times New Roman" w:hAnsi="Agency FB" w:cs="Times New Roman"/>
          <w:color w:val="000000"/>
          <w:kern w:val="24"/>
          <w:sz w:val="28"/>
          <w:szCs w:val="28"/>
          <w:lang w:eastAsia="fr-FR"/>
        </w:rPr>
        <w:t>liquidation.</w:t>
      </w:r>
    </w:p>
    <w:p w:rsidR="00142074" w:rsidRPr="00417B52" w:rsidRDefault="00142074" w:rsidP="00E2748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Suspension des obligations rés</w:t>
      </w:r>
      <w:r w:rsidR="009436E2">
        <w:rPr>
          <w:rFonts w:ascii="Agency FB" w:eastAsia="Times New Roman" w:hAnsi="Agency FB" w:cs="Times New Roman"/>
          <w:color w:val="000000"/>
          <w:kern w:val="24"/>
          <w:sz w:val="28"/>
          <w:szCs w:val="28"/>
          <w:lang w:eastAsia="fr-FR"/>
        </w:rPr>
        <w:t>ultant</w:t>
      </w:r>
      <w:r w:rsidR="00E27482">
        <w:rPr>
          <w:rFonts w:ascii="Agency FB" w:eastAsia="Times New Roman" w:hAnsi="Agency FB" w:cs="Times New Roman"/>
          <w:color w:val="000000"/>
          <w:kern w:val="24"/>
          <w:sz w:val="28"/>
          <w:szCs w:val="28"/>
          <w:lang w:eastAsia="fr-FR"/>
        </w:rPr>
        <w:t xml:space="preserve"> des contrats en cours,</w:t>
      </w:r>
      <w:r w:rsidRPr="00417B52">
        <w:rPr>
          <w:rFonts w:ascii="Agency FB" w:eastAsia="Times New Roman" w:hAnsi="Agency FB" w:cs="Times New Roman"/>
          <w:color w:val="000000"/>
          <w:kern w:val="24"/>
          <w:sz w:val="28"/>
          <w:szCs w:val="28"/>
          <w:lang w:eastAsia="fr-FR"/>
        </w:rPr>
        <w:t xml:space="preserve"> des actes d’exécution des jugements rendus en faveur des créanciers à l’encontre de la banque ou de l’établissement financier en liquidation et suspension du cours des intérêts sur les créances suite au jugement de dissolution et de liquidation.</w:t>
      </w:r>
    </w:p>
    <w:p w:rsidR="00142074" w:rsidRPr="00417B52" w:rsidRDefault="00D53469" w:rsidP="00417B5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Détermination des missions attribuées au liquidateur</w:t>
      </w:r>
    </w:p>
    <w:p w:rsidR="00142074" w:rsidRPr="00417B52" w:rsidRDefault="00142074" w:rsidP="009436E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Clarification de la procédure de liquidation. </w:t>
      </w:r>
    </w:p>
    <w:p w:rsidR="00A9006A" w:rsidRPr="00417B52" w:rsidRDefault="00142074" w:rsidP="009436E2">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color w:val="000000"/>
          <w:kern w:val="24"/>
          <w:sz w:val="28"/>
          <w:szCs w:val="28"/>
          <w:lang w:eastAsia="fr-FR"/>
        </w:rPr>
        <w:t xml:space="preserve">Consécration du rang des créanciers pour le partage du produit net de liquidation privilégiant les créances nées d’une relation de travail et les déposants personnes physiques non professionnelles pour le reliquat non indemnisé par le Fonds de garantie des dépôts bancaires. </w:t>
      </w:r>
    </w:p>
    <w:p w:rsidR="00A9006A" w:rsidRPr="00417B52" w:rsidRDefault="00A9006A" w:rsidP="00417B52">
      <w:p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p>
    <w:p w:rsidR="00142074" w:rsidRPr="00417B52" w:rsidRDefault="00CA7188"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Instituer un Fonds de Garantie des Dépôts B</w:t>
      </w:r>
      <w:r w:rsidR="00142074" w:rsidRPr="00417B52">
        <w:rPr>
          <w:rFonts w:ascii="Agency FB" w:eastAsia="Calibri" w:hAnsi="Agency FB" w:cs="Times New Roman"/>
          <w:b/>
          <w:bCs/>
          <w:color w:val="E36C0A"/>
          <w:sz w:val="36"/>
          <w:szCs w:val="36"/>
          <w:lang w:bidi="ar-TN"/>
        </w:rPr>
        <w:t>ancaires</w:t>
      </w:r>
    </w:p>
    <w:p w:rsidR="00A9006A" w:rsidRPr="00417B52" w:rsidRDefault="00A9006A" w:rsidP="00417B52">
      <w:p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417B52" w:rsidRDefault="00142074" w:rsidP="009436E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sz w:val="28"/>
          <w:szCs w:val="28"/>
          <w:lang w:eastAsia="fr-FR"/>
        </w:rPr>
        <w:t> </w:t>
      </w:r>
      <w:r w:rsidRPr="00417B52">
        <w:rPr>
          <w:rFonts w:ascii="Agency FB" w:eastAsia="Calibri" w:hAnsi="Agency FB" w:cs="Times New Roman"/>
          <w:color w:val="000000" w:themeColor="text1"/>
          <w:sz w:val="28"/>
          <w:szCs w:val="28"/>
          <w:lang w:eastAsia="fr-FR"/>
        </w:rPr>
        <w:t>Instauration d’un filet de sécurité en vue d’empêcher l’effet de contagion d’une banque en difficulté sur le système bancaire en procédant à une indemnisation rapide des déposants.</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Création du Fonds de garantie des dépôts bancaires sous la forme d’un établissement public doté de la personnalité juridique et de l’autonomie financière et administrative.</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Fixation du capital du </w:t>
      </w:r>
      <w:r w:rsidRPr="00417B52">
        <w:rPr>
          <w:rFonts w:ascii="Agency FB" w:eastAsia="Times New Roman" w:hAnsi="Agency FB" w:cs="Times New Roman"/>
          <w:color w:val="000000" w:themeColor="text1"/>
          <w:kern w:val="24"/>
          <w:sz w:val="28"/>
          <w:szCs w:val="28"/>
        </w:rPr>
        <w:t xml:space="preserve">Fonds de garantie des dépôts bancaires </w:t>
      </w:r>
      <w:r w:rsidRPr="00417B52">
        <w:rPr>
          <w:rFonts w:ascii="Agency FB" w:eastAsia="Calibri" w:hAnsi="Agency FB" w:cs="Times New Roman"/>
          <w:color w:val="000000" w:themeColor="text1"/>
          <w:sz w:val="28"/>
          <w:szCs w:val="28"/>
          <w:lang w:eastAsia="fr-FR"/>
        </w:rPr>
        <w:t>à 5 MD détenu à parts égales par l’Etat tunisien et la BCT.</w:t>
      </w:r>
    </w:p>
    <w:p w:rsidR="00CA7188" w:rsidRPr="00417B52" w:rsidRDefault="00585C78" w:rsidP="00AA74AA">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Option pour </w:t>
      </w:r>
      <w:r w:rsidR="00142074" w:rsidRPr="00417B52">
        <w:rPr>
          <w:rFonts w:ascii="Agency FB" w:eastAsia="Calibri" w:hAnsi="Agency FB" w:cs="Times New Roman"/>
          <w:color w:val="000000" w:themeColor="text1"/>
          <w:sz w:val="28"/>
          <w:szCs w:val="28"/>
          <w:lang w:eastAsia="fr-FR"/>
        </w:rPr>
        <w:t xml:space="preserve">un </w:t>
      </w:r>
      <w:r w:rsidR="00142074" w:rsidRPr="00417B52">
        <w:rPr>
          <w:rFonts w:ascii="Agency FB" w:eastAsia="Times New Roman" w:hAnsi="Agency FB" w:cs="Times New Roman"/>
          <w:color w:val="000000" w:themeColor="text1"/>
          <w:kern w:val="24"/>
          <w:sz w:val="28"/>
          <w:szCs w:val="28"/>
        </w:rPr>
        <w:t xml:space="preserve">Fonds de garantie des dépôts bancaires </w:t>
      </w:r>
      <w:r w:rsidR="00142074" w:rsidRPr="00417B52">
        <w:rPr>
          <w:rFonts w:ascii="Agency FB" w:eastAsia="Calibri" w:hAnsi="Agency FB" w:cs="Times New Roman"/>
          <w:color w:val="000000" w:themeColor="text1"/>
          <w:sz w:val="28"/>
          <w:szCs w:val="28"/>
          <w:lang w:eastAsia="fr-FR"/>
        </w:rPr>
        <w:t>sous la forme d’un «</w:t>
      </w:r>
      <w:r w:rsidR="00142074" w:rsidRPr="00417B52">
        <w:rPr>
          <w:rFonts w:ascii="Agency FB" w:eastAsia="Calibri" w:hAnsi="Agency FB" w:cs="Times New Roman"/>
          <w:i/>
          <w:iCs/>
          <w:color w:val="000000" w:themeColor="text1"/>
          <w:sz w:val="28"/>
          <w:szCs w:val="28"/>
          <w:lang w:eastAsia="fr-FR"/>
        </w:rPr>
        <w:t>Pay Box plus</w:t>
      </w:r>
      <w:r w:rsidR="00142074" w:rsidRPr="00417B52">
        <w:rPr>
          <w:rFonts w:ascii="Agency FB" w:eastAsia="Calibri" w:hAnsi="Agency FB" w:cs="Times New Roman"/>
          <w:color w:val="000000" w:themeColor="text1"/>
          <w:sz w:val="28"/>
          <w:szCs w:val="28"/>
          <w:lang w:eastAsia="fr-FR"/>
        </w:rPr>
        <w:t>»</w:t>
      </w:r>
      <w:r w:rsidR="009436E2">
        <w:rPr>
          <w:rFonts w:ascii="Agency FB" w:eastAsia="Calibri" w:hAnsi="Agency FB" w:cs="Times New Roman"/>
          <w:color w:val="000000" w:themeColor="text1"/>
          <w:sz w:val="28"/>
          <w:szCs w:val="28"/>
          <w:lang w:eastAsia="fr-FR"/>
        </w:rPr>
        <w:t xml:space="preserve"> chargé</w:t>
      </w:r>
      <w:r w:rsidR="00142074" w:rsidRPr="00417B52">
        <w:rPr>
          <w:rFonts w:ascii="Agency FB" w:eastAsia="Calibri" w:hAnsi="Agency FB" w:cs="Times New Roman"/>
          <w:color w:val="000000" w:themeColor="text1"/>
          <w:sz w:val="28"/>
          <w:szCs w:val="28"/>
          <w:lang w:eastAsia="fr-FR"/>
        </w:rPr>
        <w:t xml:space="preserve"> </w:t>
      </w:r>
      <w:r w:rsidRPr="00417B52">
        <w:rPr>
          <w:rFonts w:ascii="Agency FB" w:eastAsia="Calibri" w:hAnsi="Agency FB" w:cs="Times New Roman"/>
          <w:color w:val="000000" w:themeColor="text1"/>
          <w:sz w:val="28"/>
          <w:szCs w:val="28"/>
          <w:lang w:eastAsia="fr-FR"/>
        </w:rPr>
        <w:t>d’indemniser les</w:t>
      </w:r>
      <w:r w:rsidR="00142074" w:rsidRPr="00417B52">
        <w:rPr>
          <w:rFonts w:ascii="Agency FB" w:eastAsia="Calibri" w:hAnsi="Agency FB" w:cs="Times New Roman"/>
          <w:color w:val="000000" w:themeColor="text1"/>
          <w:sz w:val="28"/>
          <w:szCs w:val="28"/>
          <w:lang w:eastAsia="fr-FR"/>
        </w:rPr>
        <w:t xml:space="preserve"> déposants en cas d’indisponibilité de leurs dépôts et de contribuer à la stabilité financière en accordant à une banque </w:t>
      </w:r>
      <w:r w:rsidR="00AA74AA" w:rsidRPr="00417B52">
        <w:rPr>
          <w:rFonts w:ascii="Agency FB" w:eastAsia="Calibri" w:hAnsi="Agency FB" w:cs="Times New Roman"/>
          <w:color w:val="000000" w:themeColor="text1"/>
          <w:sz w:val="28"/>
          <w:szCs w:val="28"/>
          <w:lang w:eastAsia="fr-FR"/>
        </w:rPr>
        <w:t xml:space="preserve">en situation compromise </w:t>
      </w:r>
      <w:r w:rsidR="00142074" w:rsidRPr="00417B52">
        <w:rPr>
          <w:rFonts w:ascii="Agency FB" w:eastAsia="Calibri" w:hAnsi="Agency FB" w:cs="Times New Roman"/>
          <w:color w:val="000000" w:themeColor="text1"/>
          <w:sz w:val="28"/>
          <w:szCs w:val="28"/>
          <w:lang w:eastAsia="fr-FR"/>
        </w:rPr>
        <w:t xml:space="preserve">le financement nécessaire dans le cadre </w:t>
      </w:r>
      <w:r w:rsidR="00AA74AA">
        <w:rPr>
          <w:rFonts w:ascii="Agency FB" w:eastAsia="Calibri" w:hAnsi="Agency FB" w:cs="Times New Roman"/>
          <w:color w:val="000000" w:themeColor="text1"/>
          <w:sz w:val="28"/>
          <w:szCs w:val="28"/>
          <w:lang w:eastAsia="fr-FR"/>
        </w:rPr>
        <w:t>d’un</w:t>
      </w:r>
      <w:r w:rsidR="00142074" w:rsidRPr="00417B52">
        <w:rPr>
          <w:rFonts w:ascii="Agency FB" w:eastAsia="Calibri" w:hAnsi="Agency FB" w:cs="Times New Roman"/>
          <w:color w:val="000000" w:themeColor="text1"/>
          <w:sz w:val="28"/>
          <w:szCs w:val="28"/>
          <w:lang w:eastAsia="fr-FR"/>
        </w:rPr>
        <w:t xml:space="preserve"> plan de résolution.</w:t>
      </w:r>
    </w:p>
    <w:p w:rsidR="00142074" w:rsidRPr="00417B52" w:rsidRDefault="00142074" w:rsidP="00AA74AA">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Fixation des règles</w:t>
      </w:r>
      <w:r w:rsidR="00AA74AA">
        <w:rPr>
          <w:rFonts w:ascii="Agency FB" w:eastAsia="Calibri" w:hAnsi="Agency FB" w:cs="Times New Roman"/>
          <w:color w:val="000000" w:themeColor="text1"/>
          <w:sz w:val="28"/>
          <w:szCs w:val="28"/>
          <w:lang w:eastAsia="fr-FR"/>
        </w:rPr>
        <w:t xml:space="preserve"> </w:t>
      </w:r>
      <w:r w:rsidRPr="00417B52">
        <w:rPr>
          <w:rFonts w:ascii="Agency FB" w:eastAsia="Calibri" w:hAnsi="Agency FB" w:cs="Times New Roman"/>
          <w:color w:val="000000" w:themeColor="text1"/>
          <w:sz w:val="28"/>
          <w:szCs w:val="28"/>
          <w:lang w:eastAsia="fr-FR"/>
        </w:rPr>
        <w:t xml:space="preserve">de gouvernance du </w:t>
      </w:r>
      <w:r w:rsidRPr="00417B52">
        <w:rPr>
          <w:rFonts w:ascii="Agency FB" w:eastAsia="Times New Roman" w:hAnsi="Agency FB" w:cs="Times New Roman"/>
          <w:color w:val="000000" w:themeColor="text1"/>
          <w:kern w:val="24"/>
          <w:sz w:val="28"/>
          <w:szCs w:val="28"/>
        </w:rPr>
        <w:t>Fonds de garantie des dépôts bancaires</w:t>
      </w:r>
      <w:r w:rsidRPr="00417B52">
        <w:rPr>
          <w:rFonts w:ascii="Agency FB" w:eastAsia="Calibri" w:hAnsi="Agency FB" w:cs="Times New Roman"/>
          <w:color w:val="000000" w:themeColor="text1"/>
          <w:sz w:val="28"/>
          <w:szCs w:val="28"/>
          <w:lang w:eastAsia="fr-FR"/>
        </w:rPr>
        <w:t>.</w:t>
      </w:r>
    </w:p>
    <w:p w:rsidR="00142074"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Définition du mode d’intervention du </w:t>
      </w:r>
      <w:r w:rsidRPr="00417B52">
        <w:rPr>
          <w:rFonts w:ascii="Agency FB" w:eastAsia="Times New Roman" w:hAnsi="Agency FB" w:cs="Times New Roman"/>
          <w:color w:val="000000" w:themeColor="text1"/>
          <w:kern w:val="24"/>
          <w:sz w:val="28"/>
          <w:szCs w:val="28"/>
        </w:rPr>
        <w:t xml:space="preserve">Fonds de garantie des dépôts bancaires </w:t>
      </w:r>
      <w:r w:rsidRPr="00417B52">
        <w:rPr>
          <w:rFonts w:ascii="Agency FB" w:eastAsia="Calibri" w:hAnsi="Agency FB" w:cs="Times New Roman"/>
          <w:color w:val="000000" w:themeColor="text1"/>
          <w:sz w:val="28"/>
          <w:szCs w:val="28"/>
          <w:lang w:eastAsia="fr-FR"/>
        </w:rPr>
        <w:t xml:space="preserve">dans le plan de résolution. </w:t>
      </w:r>
    </w:p>
    <w:p w:rsidR="00AA74AA" w:rsidRPr="00417B52" w:rsidRDefault="00AA74AA" w:rsidP="00AA74AA">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Pr>
          <w:rFonts w:ascii="Agency FB" w:eastAsia="Calibri" w:hAnsi="Agency FB" w:cs="Times New Roman"/>
          <w:color w:val="000000" w:themeColor="text1"/>
          <w:sz w:val="28"/>
          <w:szCs w:val="28"/>
          <w:lang w:eastAsia="fr-FR"/>
        </w:rPr>
        <w:t>Définition de la politique</w:t>
      </w:r>
      <w:r w:rsidRPr="00AA74AA">
        <w:rPr>
          <w:rFonts w:ascii="Agency FB" w:eastAsia="Calibri" w:hAnsi="Agency FB" w:cs="Times New Roman"/>
          <w:color w:val="000000" w:themeColor="text1"/>
          <w:sz w:val="28"/>
          <w:szCs w:val="28"/>
          <w:lang w:eastAsia="fr-FR"/>
        </w:rPr>
        <w:t xml:space="preserve"> </w:t>
      </w:r>
      <w:r w:rsidRPr="00417B52">
        <w:rPr>
          <w:rFonts w:ascii="Agency FB" w:eastAsia="Calibri" w:hAnsi="Agency FB" w:cs="Times New Roman"/>
          <w:color w:val="000000" w:themeColor="text1"/>
          <w:sz w:val="28"/>
          <w:szCs w:val="28"/>
          <w:lang w:eastAsia="fr-FR"/>
        </w:rPr>
        <w:t xml:space="preserve">du </w:t>
      </w:r>
      <w:r w:rsidRPr="00417B52">
        <w:rPr>
          <w:rFonts w:ascii="Agency FB" w:eastAsia="Times New Roman" w:hAnsi="Agency FB" w:cs="Times New Roman"/>
          <w:color w:val="000000" w:themeColor="text1"/>
          <w:kern w:val="24"/>
          <w:sz w:val="28"/>
          <w:szCs w:val="28"/>
        </w:rPr>
        <w:t>Fonds de garantie des dépôts bancaires</w:t>
      </w:r>
      <w:r>
        <w:rPr>
          <w:rFonts w:ascii="Agency FB" w:eastAsia="Calibri" w:hAnsi="Agency FB" w:cs="Times New Roman"/>
          <w:color w:val="000000" w:themeColor="text1"/>
          <w:sz w:val="28"/>
          <w:szCs w:val="28"/>
          <w:lang w:eastAsia="fr-FR"/>
        </w:rPr>
        <w:t xml:space="preserve"> en matière de placement basée sur des règles qui garantissent la sécurité des ressources.</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Consécration du principe d’adhésion obligatoire de toutes les banques au </w:t>
      </w:r>
      <w:r w:rsidRPr="00417B52">
        <w:rPr>
          <w:rFonts w:ascii="Agency FB" w:eastAsia="Times New Roman" w:hAnsi="Agency FB" w:cs="Times New Roman"/>
          <w:color w:val="000000" w:themeColor="text1"/>
          <w:kern w:val="24"/>
          <w:sz w:val="28"/>
          <w:szCs w:val="28"/>
        </w:rPr>
        <w:t>Fonds de garantie des dépôts bancaires</w:t>
      </w:r>
      <w:r w:rsidRPr="00417B52">
        <w:rPr>
          <w:rFonts w:ascii="Agency FB" w:eastAsia="Calibri" w:hAnsi="Agency FB" w:cs="Times New Roman"/>
          <w:color w:val="000000" w:themeColor="text1"/>
          <w:sz w:val="28"/>
          <w:szCs w:val="28"/>
          <w:lang w:eastAsia="fr-FR"/>
        </w:rPr>
        <w:t>.</w:t>
      </w:r>
      <w:r w:rsidR="00D53469" w:rsidRPr="00417B52">
        <w:rPr>
          <w:rFonts w:ascii="Agency FB" w:eastAsia="Calibri" w:hAnsi="Agency FB" w:cs="Times New Roman"/>
          <w:color w:val="000000" w:themeColor="text1"/>
          <w:sz w:val="28"/>
          <w:szCs w:val="28"/>
          <w:lang w:eastAsia="fr-FR"/>
        </w:rPr>
        <w:t xml:space="preserve"> </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Constatation par la BCT de l’indisponibilité des dépôts d’une banque membre.</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Définition des dépôts éligibles à l’indemnisation.</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Fixation d’un délai maximum de 20 jours pour l’indemnisation.</w:t>
      </w:r>
      <w:r w:rsidR="00AD592F" w:rsidRPr="00417B52">
        <w:rPr>
          <w:rFonts w:ascii="Agency FB" w:eastAsia="Calibri" w:hAnsi="Agency FB" w:cs="Times New Roman"/>
          <w:color w:val="000000" w:themeColor="text1"/>
          <w:sz w:val="28"/>
          <w:szCs w:val="28"/>
          <w:lang w:eastAsia="fr-FR"/>
        </w:rPr>
        <w:t xml:space="preserve"> </w:t>
      </w:r>
    </w:p>
    <w:p w:rsidR="00142074" w:rsidRPr="00417B52" w:rsidRDefault="00142074" w:rsidP="00417B52">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Subrogation du </w:t>
      </w:r>
      <w:r w:rsidRPr="00417B52">
        <w:rPr>
          <w:rFonts w:ascii="Agency FB" w:eastAsia="Times New Roman" w:hAnsi="Agency FB" w:cs="Times New Roman"/>
          <w:color w:val="000000" w:themeColor="text1"/>
          <w:kern w:val="24"/>
          <w:sz w:val="28"/>
          <w:szCs w:val="28"/>
        </w:rPr>
        <w:t xml:space="preserve">Fonds de garantie des dépôts bancaires </w:t>
      </w:r>
      <w:r w:rsidRPr="00417B52">
        <w:rPr>
          <w:rFonts w:ascii="Agency FB" w:eastAsia="Calibri" w:hAnsi="Agency FB" w:cs="Times New Roman"/>
          <w:color w:val="000000" w:themeColor="text1"/>
          <w:sz w:val="28"/>
          <w:szCs w:val="28"/>
          <w:lang w:eastAsia="fr-FR"/>
        </w:rPr>
        <w:t>dans les droits des déposants dans la limite des dépôts indemnisés.</w:t>
      </w:r>
    </w:p>
    <w:p w:rsidR="00323CC0" w:rsidRPr="00323CC0" w:rsidRDefault="00323CC0" w:rsidP="00323CC0">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Pr>
          <w:rFonts w:ascii="Agency FB" w:eastAsia="Calibri" w:hAnsi="Agency FB" w:cs="Times New Roman"/>
          <w:color w:val="000000" w:themeColor="text1"/>
          <w:sz w:val="28"/>
          <w:szCs w:val="28"/>
          <w:lang w:eastAsia="fr-FR"/>
        </w:rPr>
        <w:t xml:space="preserve">Prise en compte, </w:t>
      </w:r>
      <w:r w:rsidRPr="00323CC0">
        <w:rPr>
          <w:rFonts w:ascii="Agency FB" w:eastAsia="Calibri" w:hAnsi="Agency FB" w:cs="Times New Roman"/>
          <w:color w:val="000000" w:themeColor="text1"/>
          <w:sz w:val="28"/>
          <w:szCs w:val="28"/>
          <w:lang w:eastAsia="fr-FR"/>
        </w:rPr>
        <w:t>dans la gestion des ressources du Fonds</w:t>
      </w:r>
      <w:r>
        <w:rPr>
          <w:rFonts w:ascii="Agency FB" w:eastAsia="Calibri" w:hAnsi="Agency FB" w:cs="Times New Roman"/>
          <w:color w:val="000000" w:themeColor="text1"/>
          <w:sz w:val="28"/>
          <w:szCs w:val="28"/>
          <w:lang w:eastAsia="fr-FR"/>
        </w:rPr>
        <w:t>,</w:t>
      </w:r>
      <w:r w:rsidRPr="00323CC0">
        <w:rPr>
          <w:rFonts w:ascii="Agency FB" w:eastAsia="Calibri" w:hAnsi="Agency FB" w:cs="Times New Roman"/>
          <w:color w:val="000000" w:themeColor="text1"/>
          <w:sz w:val="28"/>
          <w:szCs w:val="28"/>
          <w:lang w:eastAsia="fr-FR"/>
        </w:rPr>
        <w:t xml:space="preserve"> des spécificités des banques qui exercent les opérations bancaires islamiques à titre exclusif</w:t>
      </w:r>
      <w:r>
        <w:rPr>
          <w:rFonts w:ascii="Agency FB" w:eastAsia="Calibri" w:hAnsi="Agency FB" w:cs="Times New Roman"/>
          <w:color w:val="000000" w:themeColor="text1"/>
          <w:sz w:val="28"/>
          <w:szCs w:val="28"/>
          <w:lang w:eastAsia="fr-FR"/>
        </w:rPr>
        <w:t>.</w:t>
      </w:r>
    </w:p>
    <w:p w:rsidR="00142074" w:rsidRPr="00417B52" w:rsidRDefault="00142074" w:rsidP="00323CC0">
      <w:pPr>
        <w:numPr>
          <w:ilvl w:val="0"/>
          <w:numId w:val="5"/>
        </w:numPr>
        <w:tabs>
          <w:tab w:val="left" w:pos="9498"/>
        </w:tabs>
        <w:spacing w:after="121" w:line="360" w:lineRule="auto"/>
        <w:ind w:left="993" w:right="283" w:hanging="426"/>
        <w:jc w:val="both"/>
        <w:rPr>
          <w:rFonts w:ascii="Agency FB" w:eastAsia="Calibri" w:hAnsi="Agency FB" w:cs="Times New Roman"/>
          <w:sz w:val="28"/>
          <w:szCs w:val="28"/>
          <w:lang w:eastAsia="fr-FR"/>
        </w:rPr>
      </w:pPr>
      <w:r w:rsidRPr="00417B52">
        <w:rPr>
          <w:rFonts w:ascii="Agency FB" w:eastAsia="Calibri" w:hAnsi="Agency FB" w:cs="Times New Roman"/>
          <w:color w:val="000000" w:themeColor="text1"/>
          <w:sz w:val="28"/>
          <w:szCs w:val="28"/>
          <w:lang w:eastAsia="fr-FR"/>
        </w:rPr>
        <w:t xml:space="preserve">Consécration du principe de coopération avec la BCT </w:t>
      </w:r>
      <w:r w:rsidR="00323CC0">
        <w:rPr>
          <w:rFonts w:ascii="Agency FB" w:eastAsia="Calibri" w:hAnsi="Agency FB" w:cs="Times New Roman"/>
          <w:color w:val="000000" w:themeColor="text1"/>
          <w:sz w:val="28"/>
          <w:szCs w:val="28"/>
          <w:lang w:eastAsia="fr-FR"/>
        </w:rPr>
        <w:t xml:space="preserve">et la commission de résolution </w:t>
      </w:r>
      <w:r w:rsidRPr="00417B52">
        <w:rPr>
          <w:rFonts w:ascii="Agency FB" w:eastAsia="Calibri" w:hAnsi="Agency FB" w:cs="Times New Roman"/>
          <w:color w:val="000000" w:themeColor="text1"/>
          <w:sz w:val="28"/>
          <w:szCs w:val="28"/>
          <w:lang w:eastAsia="fr-FR"/>
        </w:rPr>
        <w:t xml:space="preserve">à travers la conclusion </w:t>
      </w:r>
      <w:r w:rsidR="00323CC0">
        <w:rPr>
          <w:rFonts w:ascii="Agency FB" w:eastAsia="Calibri" w:hAnsi="Agency FB" w:cs="Times New Roman"/>
          <w:color w:val="000000" w:themeColor="text1"/>
          <w:sz w:val="28"/>
          <w:szCs w:val="28"/>
          <w:lang w:eastAsia="fr-FR"/>
        </w:rPr>
        <w:t>de</w:t>
      </w:r>
      <w:r w:rsidRPr="00417B52">
        <w:rPr>
          <w:rFonts w:ascii="Agency FB" w:eastAsia="Calibri" w:hAnsi="Agency FB" w:cs="Times New Roman"/>
          <w:color w:val="000000" w:themeColor="text1"/>
          <w:sz w:val="28"/>
          <w:szCs w:val="28"/>
          <w:lang w:eastAsia="fr-FR"/>
        </w:rPr>
        <w:t xml:space="preserve"> convention</w:t>
      </w:r>
      <w:r w:rsidR="00323CC0">
        <w:rPr>
          <w:rFonts w:ascii="Agency FB" w:eastAsia="Calibri" w:hAnsi="Agency FB" w:cs="Times New Roman"/>
          <w:color w:val="000000" w:themeColor="text1"/>
          <w:sz w:val="28"/>
          <w:szCs w:val="28"/>
          <w:lang w:eastAsia="fr-FR"/>
        </w:rPr>
        <w:t>s</w:t>
      </w:r>
      <w:r w:rsidRPr="00417B52">
        <w:rPr>
          <w:rFonts w:ascii="Agency FB" w:eastAsia="Calibri" w:hAnsi="Agency FB" w:cs="Times New Roman"/>
          <w:color w:val="000000" w:themeColor="text1"/>
          <w:sz w:val="28"/>
          <w:szCs w:val="28"/>
          <w:lang w:eastAsia="fr-FR"/>
        </w:rPr>
        <w:t xml:space="preserve"> de coopération en vue d’assurer l’échange d'information</w:t>
      </w:r>
      <w:r w:rsidR="00FC5405" w:rsidRPr="00417B52">
        <w:rPr>
          <w:rFonts w:ascii="Agency FB" w:eastAsia="Calibri" w:hAnsi="Agency FB" w:cs="Times New Roman"/>
          <w:color w:val="000000" w:themeColor="text1"/>
          <w:sz w:val="28"/>
          <w:szCs w:val="28"/>
          <w:lang w:eastAsia="fr-FR"/>
        </w:rPr>
        <w:t>s</w:t>
      </w:r>
      <w:r w:rsidRPr="00417B52">
        <w:rPr>
          <w:rFonts w:ascii="Agency FB" w:eastAsia="Calibri" w:hAnsi="Agency FB" w:cs="Times New Roman"/>
          <w:color w:val="000000" w:themeColor="text1"/>
          <w:sz w:val="28"/>
          <w:szCs w:val="28"/>
          <w:lang w:eastAsia="fr-FR"/>
        </w:rPr>
        <w:t xml:space="preserve"> et de données</w:t>
      </w:r>
      <w:r w:rsidR="00323CC0">
        <w:rPr>
          <w:rFonts w:ascii="Agency FB" w:eastAsia="Calibri" w:hAnsi="Agency FB" w:cs="Times New Roman"/>
          <w:color w:val="000000" w:themeColor="text1"/>
          <w:sz w:val="28"/>
          <w:szCs w:val="28"/>
          <w:lang w:eastAsia="fr-FR"/>
        </w:rPr>
        <w:t>.</w:t>
      </w:r>
    </w:p>
    <w:p w:rsidR="00BA1B4F" w:rsidRPr="00417B52" w:rsidRDefault="00BA1B4F" w:rsidP="00323CC0">
      <w:pPr>
        <w:numPr>
          <w:ilvl w:val="0"/>
          <w:numId w:val="5"/>
        </w:numPr>
        <w:tabs>
          <w:tab w:val="left" w:pos="9498"/>
        </w:tabs>
        <w:spacing w:after="121" w:line="360" w:lineRule="auto"/>
        <w:ind w:left="993" w:right="283" w:hanging="426"/>
        <w:jc w:val="both"/>
        <w:rPr>
          <w:rFonts w:ascii="Agency FB" w:eastAsia="Calibri" w:hAnsi="Agency FB" w:cs="Times New Roman"/>
          <w:color w:val="000000" w:themeColor="text1"/>
          <w:sz w:val="28"/>
          <w:szCs w:val="28"/>
          <w:lang w:eastAsia="fr-FR"/>
        </w:rPr>
      </w:pPr>
      <w:r w:rsidRPr="00417B52">
        <w:rPr>
          <w:rFonts w:ascii="Agency FB" w:eastAsia="Calibri" w:hAnsi="Agency FB" w:cs="Times New Roman"/>
          <w:color w:val="000000" w:themeColor="text1"/>
          <w:sz w:val="28"/>
          <w:szCs w:val="28"/>
          <w:lang w:eastAsia="fr-FR"/>
        </w:rPr>
        <w:t xml:space="preserve">Possibilité donnée au </w:t>
      </w:r>
      <w:r w:rsidR="00323CC0" w:rsidRPr="00323CC0">
        <w:rPr>
          <w:rFonts w:ascii="Agency FB" w:eastAsia="Calibri" w:hAnsi="Agency FB" w:cs="Times New Roman"/>
          <w:color w:val="000000" w:themeColor="text1"/>
          <w:sz w:val="28"/>
          <w:szCs w:val="28"/>
          <w:lang w:eastAsia="fr-FR"/>
        </w:rPr>
        <w:t>Fonds</w:t>
      </w:r>
      <w:r w:rsidR="00323CC0" w:rsidRPr="00417B52">
        <w:rPr>
          <w:rFonts w:ascii="Agency FB" w:eastAsia="Calibri" w:hAnsi="Agency FB" w:cs="Times New Roman"/>
          <w:color w:val="000000" w:themeColor="text1"/>
          <w:sz w:val="28"/>
          <w:szCs w:val="28"/>
          <w:lang w:eastAsia="fr-FR"/>
        </w:rPr>
        <w:t xml:space="preserve"> </w:t>
      </w:r>
      <w:r w:rsidRPr="00417B52">
        <w:rPr>
          <w:rFonts w:ascii="Agency FB" w:eastAsia="Calibri" w:hAnsi="Agency FB" w:cs="Times New Roman"/>
          <w:color w:val="000000" w:themeColor="text1"/>
          <w:sz w:val="28"/>
          <w:szCs w:val="28"/>
          <w:lang w:eastAsia="fr-FR"/>
        </w:rPr>
        <w:t xml:space="preserve">de </w:t>
      </w:r>
      <w:r w:rsidR="00323CC0">
        <w:rPr>
          <w:rFonts w:ascii="Agency FB" w:eastAsia="Calibri" w:hAnsi="Agency FB" w:cs="Times New Roman"/>
          <w:color w:val="000000" w:themeColor="text1"/>
          <w:sz w:val="28"/>
          <w:szCs w:val="28"/>
          <w:lang w:eastAsia="fr-FR"/>
        </w:rPr>
        <w:t>mobiliser</w:t>
      </w:r>
      <w:r w:rsidRPr="00417B52">
        <w:rPr>
          <w:rFonts w:ascii="Agency FB" w:eastAsia="Calibri" w:hAnsi="Agency FB" w:cs="Times New Roman"/>
          <w:color w:val="000000" w:themeColor="text1"/>
          <w:sz w:val="28"/>
          <w:szCs w:val="28"/>
          <w:lang w:eastAsia="fr-FR"/>
        </w:rPr>
        <w:t xml:space="preserve"> </w:t>
      </w:r>
      <w:r w:rsidR="00323CC0">
        <w:rPr>
          <w:rFonts w:ascii="Agency FB" w:eastAsia="Calibri" w:hAnsi="Agency FB" w:cs="Times New Roman"/>
          <w:color w:val="000000" w:themeColor="text1"/>
          <w:sz w:val="28"/>
          <w:szCs w:val="28"/>
          <w:lang w:eastAsia="fr-FR"/>
        </w:rPr>
        <w:t>des</w:t>
      </w:r>
      <w:r w:rsidRPr="00417B52">
        <w:rPr>
          <w:rFonts w:ascii="Agency FB" w:eastAsia="Calibri" w:hAnsi="Agency FB" w:cs="Times New Roman"/>
          <w:color w:val="000000" w:themeColor="text1"/>
          <w:sz w:val="28"/>
          <w:szCs w:val="28"/>
          <w:lang w:eastAsia="fr-FR"/>
        </w:rPr>
        <w:t xml:space="preserve"> ressources d’emprunt </w:t>
      </w:r>
      <w:r w:rsidR="00323CC0">
        <w:rPr>
          <w:rFonts w:ascii="Agency FB" w:eastAsia="Calibri" w:hAnsi="Agency FB" w:cs="Times New Roman"/>
          <w:color w:val="000000" w:themeColor="text1"/>
          <w:sz w:val="28"/>
          <w:szCs w:val="28"/>
          <w:lang w:eastAsia="fr-FR"/>
        </w:rPr>
        <w:t>y compris le recours à</w:t>
      </w:r>
      <w:r w:rsidRPr="00417B52">
        <w:rPr>
          <w:rFonts w:ascii="Agency FB" w:eastAsia="Calibri" w:hAnsi="Agency FB" w:cs="Times New Roman"/>
          <w:color w:val="000000" w:themeColor="text1"/>
          <w:sz w:val="28"/>
          <w:szCs w:val="28"/>
          <w:lang w:eastAsia="fr-FR"/>
        </w:rPr>
        <w:t xml:space="preserve"> l’assistance financière de la BCT</w:t>
      </w:r>
      <w:r w:rsidR="00AA74AA">
        <w:rPr>
          <w:rFonts w:ascii="Agency FB" w:eastAsia="Calibri" w:hAnsi="Agency FB" w:cs="Times New Roman"/>
          <w:color w:val="000000" w:themeColor="text1"/>
          <w:sz w:val="28"/>
          <w:szCs w:val="28"/>
          <w:lang w:eastAsia="fr-FR"/>
        </w:rPr>
        <w:t>.</w:t>
      </w:r>
    </w:p>
    <w:p w:rsidR="00142074" w:rsidRPr="00417B52" w:rsidRDefault="00142074" w:rsidP="00323CC0">
      <w:pPr>
        <w:numPr>
          <w:ilvl w:val="0"/>
          <w:numId w:val="5"/>
        </w:num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r w:rsidRPr="00417B52">
        <w:rPr>
          <w:rFonts w:ascii="Agency FB" w:eastAsia="Times New Roman" w:hAnsi="Agency FB" w:cs="Times New Roman"/>
          <w:sz w:val="28"/>
          <w:szCs w:val="28"/>
          <w:lang w:eastAsia="fr-FR"/>
        </w:rPr>
        <w:t xml:space="preserve">Adoption d’une politique de communication </w:t>
      </w:r>
      <w:r w:rsidR="00930831" w:rsidRPr="00417B52">
        <w:rPr>
          <w:rFonts w:ascii="Agency FB" w:eastAsia="Times New Roman" w:hAnsi="Agency FB" w:cs="Times New Roman"/>
          <w:sz w:val="28"/>
          <w:szCs w:val="28"/>
          <w:lang w:eastAsia="fr-FR"/>
        </w:rPr>
        <w:t xml:space="preserve">au </w:t>
      </w:r>
      <w:r w:rsidRPr="00417B52">
        <w:rPr>
          <w:rFonts w:ascii="Agency FB" w:eastAsia="Times New Roman" w:hAnsi="Agency FB" w:cs="Times New Roman"/>
          <w:sz w:val="28"/>
          <w:szCs w:val="28"/>
          <w:lang w:eastAsia="fr-FR"/>
        </w:rPr>
        <w:t>public.</w:t>
      </w:r>
    </w:p>
    <w:p w:rsidR="00142074" w:rsidRPr="00417B52" w:rsidRDefault="00142074" w:rsidP="00417B52">
      <w:pPr>
        <w:tabs>
          <w:tab w:val="left" w:pos="9498"/>
        </w:tabs>
        <w:spacing w:after="121" w:line="360" w:lineRule="auto"/>
        <w:ind w:left="993" w:right="283" w:hanging="426"/>
        <w:jc w:val="both"/>
        <w:rPr>
          <w:rFonts w:ascii="Agency FB" w:eastAsia="Times New Roman" w:hAnsi="Agency FB" w:cs="Times New Roman"/>
          <w:color w:val="000000"/>
          <w:kern w:val="24"/>
          <w:sz w:val="28"/>
          <w:szCs w:val="28"/>
          <w:lang w:eastAsia="fr-FR"/>
        </w:rPr>
      </w:pPr>
    </w:p>
    <w:p w:rsidR="00142074" w:rsidRPr="00417B52" w:rsidRDefault="00142074" w:rsidP="00323CC0">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 xml:space="preserve">Lutter contre les dérives </w:t>
      </w:r>
      <w:r w:rsidR="00930831" w:rsidRPr="00417B52">
        <w:rPr>
          <w:rFonts w:ascii="Agency FB" w:eastAsia="Calibri" w:hAnsi="Agency FB" w:cs="Times New Roman"/>
          <w:b/>
          <w:bCs/>
          <w:color w:val="E36C0A"/>
          <w:sz w:val="36"/>
          <w:szCs w:val="36"/>
          <w:lang w:bidi="ar-TN"/>
        </w:rPr>
        <w:t xml:space="preserve">financières </w:t>
      </w:r>
      <w:r w:rsidRPr="00417B52">
        <w:rPr>
          <w:rFonts w:ascii="Agency FB" w:eastAsia="Calibri" w:hAnsi="Agency FB" w:cs="Times New Roman"/>
          <w:b/>
          <w:bCs/>
          <w:color w:val="E36C0A"/>
          <w:sz w:val="36"/>
          <w:szCs w:val="36"/>
          <w:lang w:bidi="ar-TN"/>
        </w:rPr>
        <w:t>et ass</w:t>
      </w:r>
      <w:r w:rsidR="00585C78" w:rsidRPr="00417B52">
        <w:rPr>
          <w:rFonts w:ascii="Agency FB" w:eastAsia="Calibri" w:hAnsi="Agency FB" w:cs="Times New Roman"/>
          <w:b/>
          <w:bCs/>
          <w:color w:val="E36C0A"/>
          <w:sz w:val="36"/>
          <w:szCs w:val="36"/>
          <w:lang w:bidi="ar-TN"/>
        </w:rPr>
        <w:t>e</w:t>
      </w:r>
      <w:r w:rsidRPr="00417B52">
        <w:rPr>
          <w:rFonts w:ascii="Agency FB" w:eastAsia="Calibri" w:hAnsi="Agency FB" w:cs="Times New Roman"/>
          <w:b/>
          <w:bCs/>
          <w:color w:val="E36C0A"/>
          <w:sz w:val="36"/>
          <w:szCs w:val="36"/>
          <w:lang w:bidi="ar-TN"/>
        </w:rPr>
        <w:t>oir les jalons d’un marché bancaire transparent</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color w:val="E36C0A"/>
          <w:sz w:val="36"/>
          <w:szCs w:val="36"/>
          <w:lang w:bidi="ar-TN"/>
        </w:rPr>
      </w:pPr>
    </w:p>
    <w:p w:rsidR="00142074" w:rsidRPr="00417B52" w:rsidRDefault="00142074" w:rsidP="00ED7748">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 xml:space="preserve">Habilitation accordée à la BCT pour édicter des normes de contrôle interne à observer par les banques et les établissements financiers pour la gestion des risques de blanchiment d’argent et </w:t>
      </w:r>
      <w:r w:rsidR="00930831" w:rsidRPr="00417B52">
        <w:rPr>
          <w:rFonts w:ascii="Agency FB" w:eastAsia="Calibri" w:hAnsi="Agency FB" w:cs="Times New Roman"/>
          <w:sz w:val="28"/>
          <w:szCs w:val="28"/>
          <w:lang w:eastAsia="fr-FR"/>
        </w:rPr>
        <w:t xml:space="preserve">de </w:t>
      </w:r>
      <w:r w:rsidRPr="00417B52">
        <w:rPr>
          <w:rFonts w:ascii="Agency FB" w:eastAsia="Calibri" w:hAnsi="Agency FB" w:cs="Times New Roman"/>
          <w:sz w:val="28"/>
          <w:szCs w:val="28"/>
          <w:lang w:eastAsia="fr-FR"/>
        </w:rPr>
        <w:t>financement</w:t>
      </w:r>
      <w:r w:rsidR="00930831" w:rsidRPr="00417B52">
        <w:rPr>
          <w:rFonts w:ascii="Agency FB" w:eastAsia="Calibri" w:hAnsi="Agency FB" w:cs="Times New Roman"/>
          <w:sz w:val="28"/>
          <w:szCs w:val="28"/>
          <w:lang w:eastAsia="fr-FR"/>
        </w:rPr>
        <w:t xml:space="preserve"> du</w:t>
      </w:r>
      <w:r w:rsidRPr="00417B52">
        <w:rPr>
          <w:rFonts w:ascii="Agency FB" w:eastAsia="Calibri" w:hAnsi="Agency FB" w:cs="Times New Roman"/>
          <w:sz w:val="28"/>
          <w:szCs w:val="28"/>
          <w:lang w:eastAsia="fr-FR"/>
        </w:rPr>
        <w:t xml:space="preserve"> terrorisme  sur la base des standards internationaux.</w:t>
      </w:r>
    </w:p>
    <w:p w:rsidR="00585C78" w:rsidRPr="00417B52" w:rsidRDefault="00142074" w:rsidP="00417B52">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 xml:space="preserve">Révision des conditions d’accès à l’activité bancaire en </w:t>
      </w:r>
      <w:r w:rsidR="00585C78" w:rsidRPr="00417B52">
        <w:rPr>
          <w:rFonts w:ascii="Agency FB" w:eastAsia="Calibri" w:hAnsi="Agency FB" w:cs="Times New Roman"/>
          <w:sz w:val="28"/>
          <w:szCs w:val="28"/>
          <w:lang w:eastAsia="fr-FR"/>
        </w:rPr>
        <w:t>imposant des règles plus strictes notamment en matière d’honorabilité des actionnaires</w:t>
      </w:r>
    </w:p>
    <w:p w:rsidR="00142074" w:rsidRPr="00417B52" w:rsidRDefault="00ED7748" w:rsidP="00B7522A">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Élargissement</w:t>
      </w:r>
      <w:r w:rsidR="00142074" w:rsidRPr="00417B52">
        <w:rPr>
          <w:rFonts w:ascii="Agency FB" w:eastAsia="Calibri" w:hAnsi="Agency FB" w:cs="Times New Roman"/>
          <w:sz w:val="28"/>
          <w:szCs w:val="28"/>
          <w:lang w:eastAsia="fr-FR"/>
        </w:rPr>
        <w:t xml:space="preserve"> de la liste des interdictions </w:t>
      </w:r>
      <w:r w:rsidR="00746353">
        <w:rPr>
          <w:rFonts w:ascii="Agency FB" w:eastAsia="Calibri" w:hAnsi="Agency FB" w:cs="Times New Roman"/>
          <w:sz w:val="28"/>
          <w:szCs w:val="28"/>
          <w:lang w:eastAsia="fr-FR"/>
        </w:rPr>
        <w:t xml:space="preserve">à </w:t>
      </w:r>
      <w:r w:rsidR="00142074" w:rsidRPr="00417B52">
        <w:rPr>
          <w:rFonts w:ascii="Agency FB" w:eastAsia="Calibri" w:hAnsi="Agency FB" w:cs="Times New Roman"/>
          <w:sz w:val="28"/>
          <w:szCs w:val="28"/>
          <w:lang w:eastAsia="fr-FR"/>
        </w:rPr>
        <w:t xml:space="preserve">toute personne </w:t>
      </w:r>
      <w:r w:rsidR="00746353">
        <w:rPr>
          <w:rFonts w:ascii="Agency FB" w:eastAsia="Calibri" w:hAnsi="Agency FB" w:cs="Times New Roman"/>
          <w:sz w:val="28"/>
          <w:szCs w:val="28"/>
          <w:lang w:eastAsia="fr-FR"/>
        </w:rPr>
        <w:t xml:space="preserve">qui </w:t>
      </w:r>
      <w:r w:rsidR="00142074" w:rsidRPr="00417B52">
        <w:rPr>
          <w:rFonts w:ascii="Agency FB" w:eastAsia="Calibri" w:hAnsi="Agency FB" w:cs="Times New Roman"/>
          <w:sz w:val="28"/>
          <w:szCs w:val="28"/>
          <w:lang w:eastAsia="fr-FR"/>
        </w:rPr>
        <w:t xml:space="preserve">dirige, ou administre une banque si </w:t>
      </w:r>
      <w:r w:rsidR="00746353">
        <w:rPr>
          <w:rFonts w:ascii="Agency FB" w:eastAsia="Calibri" w:hAnsi="Agency FB" w:cs="Times New Roman"/>
          <w:sz w:val="28"/>
          <w:szCs w:val="28"/>
          <w:lang w:eastAsia="fr-FR"/>
        </w:rPr>
        <w:t xml:space="preserve">elle </w:t>
      </w:r>
      <w:r w:rsidR="00CA7188" w:rsidRPr="00417B52">
        <w:rPr>
          <w:rFonts w:ascii="Agency FB" w:eastAsia="Calibri" w:hAnsi="Agency FB" w:cs="Times New Roman"/>
          <w:sz w:val="28"/>
          <w:szCs w:val="28"/>
          <w:lang w:eastAsia="fr-FR"/>
        </w:rPr>
        <w:t xml:space="preserve"> est</w:t>
      </w:r>
      <w:r w:rsidR="00142074" w:rsidRPr="00417B52">
        <w:rPr>
          <w:rFonts w:ascii="Agency FB" w:eastAsia="Calibri" w:hAnsi="Agency FB" w:cs="Times New Roman"/>
          <w:sz w:val="28"/>
          <w:szCs w:val="28"/>
          <w:lang w:eastAsia="fr-FR"/>
        </w:rPr>
        <w:t xml:space="preserve"> </w:t>
      </w:r>
      <w:r w:rsidR="00CA7188" w:rsidRPr="00417B52">
        <w:rPr>
          <w:rFonts w:ascii="Agency FB" w:eastAsia="Calibri" w:hAnsi="Agency FB" w:cs="Times New Roman"/>
          <w:sz w:val="28"/>
          <w:szCs w:val="28"/>
          <w:lang w:eastAsia="fr-FR"/>
        </w:rPr>
        <w:t xml:space="preserve">condamnée  par un jugement définitif </w:t>
      </w:r>
      <w:r w:rsidR="00142074" w:rsidRPr="00417B52">
        <w:rPr>
          <w:rFonts w:ascii="Agency FB" w:eastAsia="Calibri" w:hAnsi="Agency FB" w:cs="Times New Roman"/>
          <w:sz w:val="28"/>
          <w:szCs w:val="28"/>
          <w:lang w:eastAsia="fr-FR"/>
        </w:rPr>
        <w:t xml:space="preserve"> pour corruption ou évasion fiscale ou </w:t>
      </w:r>
      <w:r w:rsidR="00844573">
        <w:rPr>
          <w:rFonts w:ascii="Agency FB" w:eastAsia="Calibri" w:hAnsi="Agency FB" w:cs="Times New Roman"/>
          <w:sz w:val="28"/>
          <w:szCs w:val="28"/>
          <w:lang w:eastAsia="fr-FR"/>
        </w:rPr>
        <w:t xml:space="preserve">                    </w:t>
      </w:r>
      <w:r w:rsidR="00142074" w:rsidRPr="00417B52">
        <w:rPr>
          <w:rFonts w:ascii="Agency FB" w:eastAsia="Calibri" w:hAnsi="Agency FB" w:cs="Times New Roman"/>
          <w:sz w:val="28"/>
          <w:szCs w:val="28"/>
          <w:lang w:eastAsia="fr-FR"/>
        </w:rPr>
        <w:t>blanchiment d’argent et financement de terrorisme, ou si elle est démise des fonctions d’administration ou de gestion d’une entreprise qui opère sous le contrôle d’une autorité de régulation nationale en vertu d’une sanction administrative.</w:t>
      </w:r>
    </w:p>
    <w:p w:rsidR="005F6D86" w:rsidRDefault="005F6D86" w:rsidP="005F6D86">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Pr>
          <w:rFonts w:ascii="Agency FB" w:eastAsia="Calibri" w:hAnsi="Agency FB" w:cs="Times New Roman"/>
          <w:sz w:val="28"/>
          <w:szCs w:val="28"/>
          <w:lang w:eastAsia="fr-FR"/>
        </w:rPr>
        <w:t xml:space="preserve">Compétence du gouverneur de la BCT </w:t>
      </w:r>
      <w:r w:rsidR="00142074" w:rsidRPr="00417B52">
        <w:rPr>
          <w:rFonts w:ascii="Agency FB" w:eastAsia="Calibri" w:hAnsi="Agency FB" w:cs="Times New Roman"/>
          <w:sz w:val="28"/>
          <w:szCs w:val="28"/>
          <w:lang w:eastAsia="fr-FR"/>
        </w:rPr>
        <w:t xml:space="preserve">pour les infractions </w:t>
      </w:r>
      <w:r>
        <w:rPr>
          <w:rFonts w:ascii="Agency FB" w:eastAsia="Calibri" w:hAnsi="Agency FB" w:cs="Times New Roman"/>
          <w:sz w:val="28"/>
          <w:szCs w:val="28"/>
          <w:lang w:eastAsia="fr-FR"/>
        </w:rPr>
        <w:t>en matière de</w:t>
      </w:r>
      <w:r w:rsidR="003D2A13" w:rsidRPr="00417B52">
        <w:rPr>
          <w:rFonts w:ascii="Agency FB" w:eastAsia="Calibri" w:hAnsi="Agency FB" w:cs="Times New Roman"/>
          <w:sz w:val="28"/>
          <w:szCs w:val="28"/>
          <w:lang w:eastAsia="fr-FR"/>
        </w:rPr>
        <w:t xml:space="preserve"> lutte anti-</w:t>
      </w:r>
      <w:r w:rsidR="00142074" w:rsidRPr="00417B52">
        <w:rPr>
          <w:rFonts w:ascii="Agency FB" w:eastAsia="Calibri" w:hAnsi="Agency FB" w:cs="Times New Roman"/>
          <w:sz w:val="28"/>
          <w:szCs w:val="28"/>
          <w:lang w:eastAsia="fr-FR"/>
        </w:rPr>
        <w:t xml:space="preserve">blanchiment d’argent et </w:t>
      </w:r>
      <w:r>
        <w:rPr>
          <w:rFonts w:ascii="Agency FB" w:eastAsia="Calibri" w:hAnsi="Agency FB" w:cs="Times New Roman"/>
          <w:sz w:val="28"/>
          <w:szCs w:val="28"/>
          <w:lang w:eastAsia="fr-FR"/>
        </w:rPr>
        <w:t xml:space="preserve">de </w:t>
      </w:r>
      <w:r w:rsidR="00142074" w:rsidRPr="00417B52">
        <w:rPr>
          <w:rFonts w:ascii="Agency FB" w:eastAsia="Calibri" w:hAnsi="Agency FB" w:cs="Times New Roman"/>
          <w:sz w:val="28"/>
          <w:szCs w:val="28"/>
          <w:lang w:eastAsia="fr-FR"/>
        </w:rPr>
        <w:t xml:space="preserve">financement </w:t>
      </w:r>
      <w:r w:rsidR="00930831" w:rsidRPr="00417B52">
        <w:rPr>
          <w:rFonts w:ascii="Agency FB" w:eastAsia="Calibri" w:hAnsi="Agency FB" w:cs="Times New Roman"/>
          <w:sz w:val="28"/>
          <w:szCs w:val="28"/>
          <w:lang w:eastAsia="fr-FR"/>
        </w:rPr>
        <w:t xml:space="preserve">du </w:t>
      </w:r>
      <w:r w:rsidR="00142074" w:rsidRPr="00417B52">
        <w:rPr>
          <w:rFonts w:ascii="Agency FB" w:eastAsia="Calibri" w:hAnsi="Agency FB" w:cs="Times New Roman"/>
          <w:sz w:val="28"/>
          <w:szCs w:val="28"/>
          <w:lang w:eastAsia="fr-FR"/>
        </w:rPr>
        <w:t xml:space="preserve">terrorisme. </w:t>
      </w:r>
    </w:p>
    <w:p w:rsidR="005F6D86" w:rsidRDefault="005F6D86">
      <w:pPr>
        <w:rPr>
          <w:rFonts w:ascii="Agency FB" w:eastAsia="Calibri" w:hAnsi="Agency FB" w:cs="Times New Roman"/>
          <w:sz w:val="28"/>
          <w:szCs w:val="28"/>
          <w:lang w:eastAsia="fr-FR"/>
        </w:rPr>
      </w:pPr>
      <w:r>
        <w:rPr>
          <w:rFonts w:ascii="Agency FB" w:eastAsia="Calibri" w:hAnsi="Agency FB" w:cs="Times New Roman"/>
          <w:sz w:val="28"/>
          <w:szCs w:val="28"/>
          <w:lang w:eastAsia="fr-FR"/>
        </w:rPr>
        <w:br w:type="page"/>
      </w:r>
    </w:p>
    <w:p w:rsidR="00142074" w:rsidRPr="005F6D86" w:rsidRDefault="00142074" w:rsidP="005F6D86">
      <w:pPr>
        <w:tabs>
          <w:tab w:val="left" w:pos="9498"/>
        </w:tabs>
        <w:spacing w:after="121" w:line="360" w:lineRule="auto"/>
        <w:ind w:left="993" w:right="283"/>
        <w:contextualSpacing/>
        <w:jc w:val="both"/>
        <w:rPr>
          <w:rFonts w:ascii="Agency FB" w:eastAsia="Calibri" w:hAnsi="Agency FB" w:cs="Times New Roman"/>
          <w:sz w:val="28"/>
          <w:szCs w:val="28"/>
          <w:lang w:eastAsia="fr-FR"/>
        </w:rPr>
      </w:pPr>
    </w:p>
    <w:p w:rsidR="00142074" w:rsidRPr="00417B52" w:rsidRDefault="00142074" w:rsidP="00417B52">
      <w:pPr>
        <w:numPr>
          <w:ilvl w:val="0"/>
          <w:numId w:val="12"/>
        </w:numPr>
        <w:tabs>
          <w:tab w:val="left" w:pos="9498"/>
        </w:tabs>
        <w:spacing w:after="0" w:line="360" w:lineRule="auto"/>
        <w:ind w:left="993" w:right="283" w:hanging="426"/>
        <w:contextualSpacing/>
        <w:jc w:val="both"/>
        <w:rPr>
          <w:rFonts w:ascii="Agency FB" w:eastAsia="Calibri" w:hAnsi="Agency FB" w:cs="Times New Roman"/>
          <w:b/>
          <w:bCs/>
          <w:color w:val="E36C0A"/>
          <w:sz w:val="36"/>
          <w:szCs w:val="36"/>
          <w:lang w:bidi="ar-TN"/>
        </w:rPr>
      </w:pPr>
      <w:r w:rsidRPr="00417B52">
        <w:rPr>
          <w:rFonts w:ascii="Agency FB" w:eastAsia="Calibri" w:hAnsi="Agency FB" w:cs="Times New Roman"/>
          <w:b/>
          <w:bCs/>
          <w:color w:val="E36C0A"/>
          <w:sz w:val="36"/>
          <w:szCs w:val="36"/>
          <w:lang w:bidi="ar-TN"/>
        </w:rPr>
        <w:t>Protéger les consommateurs: Plus de transparence, plus de concurrence et une meilleure protection des clients</w:t>
      </w:r>
    </w:p>
    <w:p w:rsidR="00142074" w:rsidRPr="00417B52" w:rsidRDefault="00142074" w:rsidP="00417B52">
      <w:pPr>
        <w:tabs>
          <w:tab w:val="left" w:pos="9498"/>
        </w:tabs>
        <w:spacing w:line="360" w:lineRule="auto"/>
        <w:ind w:left="993" w:right="283" w:hanging="426"/>
        <w:contextualSpacing/>
        <w:jc w:val="both"/>
        <w:rPr>
          <w:rFonts w:ascii="Agency FB" w:eastAsia="Calibri" w:hAnsi="Agency FB" w:cs="Times New Roman"/>
          <w:b/>
          <w:bCs/>
          <w:i/>
          <w:iCs/>
          <w:color w:val="C00000"/>
          <w:sz w:val="36"/>
          <w:szCs w:val="36"/>
          <w:u w:val="single"/>
          <w:lang w:bidi="ar-TN"/>
        </w:rPr>
      </w:pPr>
    </w:p>
    <w:p w:rsidR="00142074" w:rsidRPr="00417B52" w:rsidRDefault="00142074" w:rsidP="00417B52">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Consécration de l’obligation pour les banques d’offrir d</w:t>
      </w:r>
      <w:r w:rsidR="00ED7748">
        <w:rPr>
          <w:rFonts w:ascii="Agency FB" w:eastAsia="Calibri" w:hAnsi="Agency FB" w:cs="Times New Roman"/>
          <w:sz w:val="28"/>
          <w:szCs w:val="28"/>
          <w:lang w:eastAsia="fr-FR"/>
        </w:rPr>
        <w:t>es services bancaires de base.</w:t>
      </w:r>
    </w:p>
    <w:p w:rsidR="00142074" w:rsidRPr="00417B52" w:rsidRDefault="00142074" w:rsidP="00ED7748">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Soumission</w:t>
      </w:r>
      <w:r w:rsidR="00ED7748">
        <w:rPr>
          <w:rFonts w:ascii="Agency FB" w:eastAsia="Calibri" w:hAnsi="Agency FB" w:cs="Times New Roman"/>
          <w:sz w:val="28"/>
          <w:szCs w:val="28"/>
          <w:lang w:eastAsia="fr-FR"/>
        </w:rPr>
        <w:t>,</w:t>
      </w:r>
      <w:r w:rsidRPr="00417B52">
        <w:rPr>
          <w:rFonts w:ascii="Agency FB" w:eastAsia="Calibri" w:hAnsi="Agency FB" w:cs="Times New Roman"/>
          <w:sz w:val="28"/>
          <w:szCs w:val="28"/>
          <w:lang w:eastAsia="fr-FR"/>
        </w:rPr>
        <w:t xml:space="preserve"> </w:t>
      </w:r>
      <w:r w:rsidR="00ED7748" w:rsidRPr="00417B52">
        <w:rPr>
          <w:rFonts w:ascii="Agency FB" w:eastAsia="Calibri" w:hAnsi="Agency FB" w:cs="Times New Roman"/>
          <w:sz w:val="28"/>
          <w:szCs w:val="28"/>
          <w:lang w:eastAsia="fr-FR"/>
        </w:rPr>
        <w:t xml:space="preserve">à une convention écrite entre la banque et </w:t>
      </w:r>
      <w:r w:rsidR="00ED7748">
        <w:rPr>
          <w:rFonts w:ascii="Agency FB" w:eastAsia="Calibri" w:hAnsi="Agency FB" w:cs="Times New Roman"/>
          <w:sz w:val="28"/>
          <w:szCs w:val="28"/>
          <w:lang w:eastAsia="fr-FR"/>
        </w:rPr>
        <w:t xml:space="preserve">son </w:t>
      </w:r>
      <w:r w:rsidR="00746353">
        <w:rPr>
          <w:rFonts w:ascii="Agency FB" w:eastAsia="Calibri" w:hAnsi="Agency FB" w:cs="Times New Roman"/>
          <w:sz w:val="28"/>
          <w:szCs w:val="28"/>
          <w:lang w:eastAsia="fr-FR"/>
        </w:rPr>
        <w:t>client, de</w:t>
      </w:r>
      <w:r w:rsidRPr="00417B52">
        <w:rPr>
          <w:rFonts w:ascii="Agency FB" w:eastAsia="Calibri" w:hAnsi="Agency FB" w:cs="Times New Roman"/>
          <w:sz w:val="28"/>
          <w:szCs w:val="28"/>
          <w:lang w:eastAsia="fr-FR"/>
        </w:rPr>
        <w:t xml:space="preserve"> la gestion des comptes de dépôt des personnes physiques et morales pour des besoins non professionnels comportant les conditions générales d’ouverture, de fonctionnement et de clôture du compte et les conditions particulières relatives aux produits, services et moyens de paiement auxquels le compte donne lieu ainsi que la liste et le montant des commissions applicables.</w:t>
      </w:r>
    </w:p>
    <w:p w:rsidR="00142074" w:rsidRPr="00417B52" w:rsidRDefault="00142074" w:rsidP="00417B52">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Obligation pour les banques et les établissements financiers d’informer préalablement la BCT de la commercialisation de tout produit ou service financier ou de l’institution de toute nouvelle commission.</w:t>
      </w:r>
    </w:p>
    <w:p w:rsidR="004303BB" w:rsidRPr="00417B52" w:rsidRDefault="00E12BC0" w:rsidP="000B54F1">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sidRPr="00417B52">
        <w:rPr>
          <w:rFonts w:ascii="Agency FB" w:eastAsia="Calibri" w:hAnsi="Agency FB" w:cs="Times New Roman"/>
          <w:sz w:val="28"/>
          <w:szCs w:val="28"/>
          <w:lang w:eastAsia="fr-FR"/>
        </w:rPr>
        <w:t>Obligation pour les banques et les établissements financiers de mettre en place les politiques et les mesures visant à consacrer les règles de sécurité et de transparence des opérations</w:t>
      </w:r>
      <w:r w:rsidR="00A9006A" w:rsidRPr="00417B52">
        <w:rPr>
          <w:rFonts w:ascii="Agency FB" w:eastAsia="Calibri" w:hAnsi="Agency FB" w:cs="Times New Roman"/>
          <w:sz w:val="28"/>
          <w:szCs w:val="28"/>
          <w:lang w:eastAsia="fr-FR"/>
        </w:rPr>
        <w:t> ; lesquelles politiques et mesures</w:t>
      </w:r>
      <w:r w:rsidRPr="00417B52">
        <w:rPr>
          <w:rFonts w:ascii="Agency FB" w:eastAsia="Calibri" w:hAnsi="Agency FB" w:cs="Times New Roman"/>
          <w:sz w:val="28"/>
          <w:szCs w:val="28"/>
          <w:lang w:eastAsia="fr-FR"/>
        </w:rPr>
        <w:t xml:space="preserve"> comprennent notamment les modes d’exécution des opérations bancaires au profit de la clientèle, de communication des informations y afférentes, de la notification des niveaux de tarification ainsi que de</w:t>
      </w:r>
      <w:r w:rsidR="000B54F1">
        <w:rPr>
          <w:rFonts w:ascii="Agency FB" w:eastAsia="Calibri" w:hAnsi="Agency FB" w:cs="Times New Roman"/>
          <w:sz w:val="28"/>
          <w:szCs w:val="28"/>
          <w:lang w:eastAsia="fr-FR"/>
        </w:rPr>
        <w:t xml:space="preserve"> traitement de leurs requêtes.</w:t>
      </w:r>
    </w:p>
    <w:p w:rsidR="00934F9A" w:rsidRPr="000B54F1" w:rsidRDefault="000B54F1" w:rsidP="00746353">
      <w:pPr>
        <w:numPr>
          <w:ilvl w:val="0"/>
          <w:numId w:val="11"/>
        </w:numPr>
        <w:tabs>
          <w:tab w:val="left" w:pos="9498"/>
        </w:tabs>
        <w:spacing w:after="121" w:line="360" w:lineRule="auto"/>
        <w:ind w:left="993" w:right="283" w:hanging="426"/>
        <w:contextualSpacing/>
        <w:jc w:val="both"/>
        <w:rPr>
          <w:rFonts w:ascii="Agency FB" w:eastAsia="Calibri" w:hAnsi="Agency FB" w:cs="Times New Roman"/>
          <w:sz w:val="28"/>
          <w:szCs w:val="28"/>
          <w:lang w:eastAsia="fr-FR"/>
        </w:rPr>
      </w:pPr>
      <w:r>
        <w:rPr>
          <w:rFonts w:ascii="Agency FB" w:eastAsia="Calibri" w:hAnsi="Agency FB" w:cs="Times New Roman"/>
          <w:sz w:val="28"/>
          <w:szCs w:val="28"/>
          <w:lang w:eastAsia="fr-FR"/>
        </w:rPr>
        <w:t>Institution d’</w:t>
      </w:r>
      <w:r w:rsidRPr="00417B52">
        <w:rPr>
          <w:rFonts w:ascii="Agency FB" w:eastAsia="Calibri" w:hAnsi="Agency FB" w:cs="Times New Roman"/>
          <w:sz w:val="28"/>
          <w:szCs w:val="28"/>
          <w:lang w:eastAsia="fr-FR"/>
        </w:rPr>
        <w:t>un organe de médiation</w:t>
      </w:r>
      <w:r w:rsidR="00142074" w:rsidRPr="00417B52">
        <w:rPr>
          <w:rFonts w:ascii="Agency FB" w:eastAsia="Calibri" w:hAnsi="Agency FB" w:cs="Times New Roman"/>
          <w:sz w:val="28"/>
          <w:szCs w:val="28"/>
          <w:lang w:eastAsia="fr-FR"/>
        </w:rPr>
        <w:t xml:space="preserve"> </w:t>
      </w:r>
      <w:r>
        <w:rPr>
          <w:rFonts w:ascii="Agency FB" w:eastAsia="Calibri" w:hAnsi="Agency FB" w:cs="Times New Roman"/>
          <w:sz w:val="28"/>
          <w:szCs w:val="28"/>
          <w:lang w:eastAsia="fr-FR"/>
        </w:rPr>
        <w:t xml:space="preserve">bancaire auprès de </w:t>
      </w:r>
      <w:r w:rsidR="00142074" w:rsidRPr="00417B52">
        <w:rPr>
          <w:rFonts w:ascii="Agency FB" w:eastAsia="Calibri" w:hAnsi="Agency FB" w:cs="Times New Roman"/>
          <w:sz w:val="28"/>
          <w:szCs w:val="28"/>
          <w:lang w:eastAsia="fr-FR"/>
        </w:rPr>
        <w:t xml:space="preserve">l’association professionnelle </w:t>
      </w:r>
      <w:r w:rsidR="007D64DA" w:rsidRPr="00417B52">
        <w:rPr>
          <w:rFonts w:ascii="Agency FB" w:eastAsia="Calibri" w:hAnsi="Agency FB" w:cs="Times New Roman"/>
          <w:sz w:val="28"/>
          <w:szCs w:val="28"/>
          <w:lang w:eastAsia="fr-FR"/>
        </w:rPr>
        <w:t xml:space="preserve">tunisienne </w:t>
      </w:r>
      <w:r w:rsidR="00142074" w:rsidRPr="00417B52">
        <w:rPr>
          <w:rFonts w:ascii="Agency FB" w:eastAsia="Calibri" w:hAnsi="Agency FB" w:cs="Times New Roman"/>
          <w:sz w:val="28"/>
          <w:szCs w:val="28"/>
          <w:lang w:eastAsia="fr-FR"/>
        </w:rPr>
        <w:t>des banques et des établissements financiers chargé de l’</w:t>
      </w:r>
      <w:r w:rsidR="007D64DA" w:rsidRPr="00417B52">
        <w:rPr>
          <w:rFonts w:ascii="Agency FB" w:eastAsia="Calibri" w:hAnsi="Agency FB" w:cs="Times New Roman"/>
          <w:sz w:val="28"/>
          <w:szCs w:val="28"/>
          <w:lang w:eastAsia="fr-FR"/>
        </w:rPr>
        <w:t xml:space="preserve">examen </w:t>
      </w:r>
      <w:r>
        <w:rPr>
          <w:rFonts w:ascii="Agency FB" w:eastAsia="Calibri" w:hAnsi="Agency FB" w:cs="Times New Roman"/>
          <w:sz w:val="28"/>
          <w:szCs w:val="28"/>
          <w:lang w:eastAsia="fr-FR"/>
        </w:rPr>
        <w:t xml:space="preserve">de requêtes des </w:t>
      </w:r>
      <w:r w:rsidR="00746353">
        <w:rPr>
          <w:rFonts w:ascii="Agency FB" w:eastAsia="Calibri" w:hAnsi="Agency FB" w:cs="Times New Roman"/>
          <w:sz w:val="28"/>
          <w:szCs w:val="28"/>
          <w:lang w:eastAsia="fr-FR"/>
        </w:rPr>
        <w:t xml:space="preserve">consommateurs des services </w:t>
      </w:r>
      <w:r>
        <w:rPr>
          <w:rFonts w:ascii="Agency FB" w:eastAsia="Calibri" w:hAnsi="Agency FB" w:cs="Times New Roman"/>
          <w:sz w:val="28"/>
          <w:szCs w:val="28"/>
          <w:lang w:eastAsia="fr-FR"/>
        </w:rPr>
        <w:t>bancaires.</w:t>
      </w:r>
    </w:p>
    <w:sectPr w:rsidR="00934F9A" w:rsidRPr="000B54F1" w:rsidSect="00A9006A">
      <w:footerReference w:type="default" r:id="rId12"/>
      <w:pgSz w:w="11906" w:h="16838"/>
      <w:pgMar w:top="1418" w:right="991" w:bottom="1417"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11" w:rsidRDefault="00757011" w:rsidP="00CF62AF">
      <w:pPr>
        <w:spacing w:after="0" w:line="240" w:lineRule="auto"/>
      </w:pPr>
      <w:r>
        <w:separator/>
      </w:r>
    </w:p>
  </w:endnote>
  <w:endnote w:type="continuationSeparator" w:id="0">
    <w:p w:rsidR="00757011" w:rsidRDefault="00757011" w:rsidP="00CF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25" w:rsidRDefault="00447725">
    <w:pPr>
      <w:pStyle w:val="Pieddepage"/>
    </w:pPr>
    <w:r>
      <w:rPr>
        <w:noProof/>
        <w:lang w:eastAsia="fr-FR"/>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5715" b="0"/>
              <wp:wrapTopAndBottom/>
              <wp:docPr id="265"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resse"/>
                              <w:id w:val="79885540"/>
                              <w:dataBinding w:prefixMappings="xmlns:ns0='http://schemas.microsoft.com/office/2006/coverPageProps'" w:xpath="/ns0:CoverPageProperties[1]/ns0:CompanyAddress[1]" w:storeItemID="{55AF091B-3C7A-41E3-B477-F2FDAA23CFDA}"/>
                              <w:text w:multiLine="1"/>
                            </w:sdtPr>
                            <w:sdtEndPr/>
                            <w:sdtContent>
                              <w:p w:rsidR="00447725" w:rsidRDefault="00447725" w:rsidP="00447725">
                                <w:pPr>
                                  <w:pStyle w:val="Pieddepage"/>
                                  <w:jc w:val="right"/>
                                  <w:rPr>
                                    <w:color w:val="FFFFFF" w:themeColor="background1"/>
                                    <w:spacing w:val="60"/>
                                  </w:rPr>
                                </w:pPr>
                                <w:r>
                                  <w:rPr>
                                    <w:color w:val="FFFFFF" w:themeColor="background1"/>
                                    <w:spacing w:val="60"/>
                                  </w:rPr>
                                  <w:t>BANQUE CENTRALE DE TUNISIE</w:t>
                                </w:r>
                              </w:p>
                            </w:sdtContent>
                          </w:sdt>
                          <w:p w:rsidR="00447725" w:rsidRDefault="00447725">
                            <w:pPr>
                              <w:pStyle w:val="En-tte"/>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47725" w:rsidRDefault="00447725">
                            <w:pPr>
                              <w:pStyle w:val="Pieddepage"/>
                              <w:rPr>
                                <w:color w:val="FFFFFF" w:themeColor="background1"/>
                              </w:rPr>
                            </w:pPr>
                            <w:r>
                              <w:rPr>
                                <w:color w:val="FFFFFF" w:themeColor="background1"/>
                              </w:rPr>
                              <w:t xml:space="preserve">Page </w:t>
                            </w:r>
                            <w:r>
                              <w:fldChar w:fldCharType="begin"/>
                            </w:r>
                            <w:r>
                              <w:instrText>PAGE   \* MERGEFORMAT</w:instrText>
                            </w:r>
                            <w:r>
                              <w:fldChar w:fldCharType="separate"/>
                            </w:r>
                            <w:r w:rsidR="00C32941" w:rsidRPr="00C32941">
                              <w:rPr>
                                <w:noProof/>
                                <w:color w:val="FFFFFF" w:themeColor="background1"/>
                              </w:rPr>
                              <w:t>1</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T0vwMAAHs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bfH09L8DAAB7DQAADgAAAAAAAAAAAAAAAAAuAgAA&#10;ZHJzL2Uyb0RvYy54bWxQSwECLQAUAAYACAAAACEApj6bht0AAAAFAQAADwAAAAAAAAAAAAAAAAAZ&#10;BgAAZHJzL2Rvd25yZXYueG1sUEsFBgAAAAAEAAQA8wAAACMHA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resse"/>
                        <w:id w:val="79885540"/>
                        <w:dataBinding w:prefixMappings="xmlns:ns0='http://schemas.microsoft.com/office/2006/coverPageProps'" w:xpath="/ns0:CoverPageProperties[1]/ns0:CompanyAddress[1]" w:storeItemID="{55AF091B-3C7A-41E3-B477-F2FDAA23CFDA}"/>
                        <w:text w:multiLine="1"/>
                      </w:sdtPr>
                      <w:sdtEndPr/>
                      <w:sdtContent>
                        <w:p w:rsidR="00447725" w:rsidRDefault="00447725" w:rsidP="00447725">
                          <w:pPr>
                            <w:pStyle w:val="Pieddepage"/>
                            <w:jc w:val="right"/>
                            <w:rPr>
                              <w:color w:val="FFFFFF" w:themeColor="background1"/>
                              <w:spacing w:val="60"/>
                            </w:rPr>
                          </w:pPr>
                          <w:r>
                            <w:rPr>
                              <w:color w:val="FFFFFF" w:themeColor="background1"/>
                              <w:spacing w:val="60"/>
                            </w:rPr>
                            <w:t>BANQUE CENTRALE DE TUNISIE</w:t>
                          </w:r>
                        </w:p>
                      </w:sdtContent>
                    </w:sdt>
                    <w:p w:rsidR="00447725" w:rsidRDefault="00447725">
                      <w:pPr>
                        <w:pStyle w:val="En-tte"/>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447725" w:rsidRDefault="00447725">
                      <w:pPr>
                        <w:pStyle w:val="Pieddepage"/>
                        <w:rPr>
                          <w:color w:val="FFFFFF" w:themeColor="background1"/>
                        </w:rPr>
                      </w:pPr>
                      <w:r>
                        <w:rPr>
                          <w:color w:val="FFFFFF" w:themeColor="background1"/>
                        </w:rPr>
                        <w:t xml:space="preserve">Page </w:t>
                      </w:r>
                      <w:r>
                        <w:fldChar w:fldCharType="begin"/>
                      </w:r>
                      <w:r>
                        <w:instrText>PAGE   \* MERGEFORMAT</w:instrText>
                      </w:r>
                      <w:r>
                        <w:fldChar w:fldCharType="separate"/>
                      </w:r>
                      <w:r w:rsidR="00C32941" w:rsidRPr="00C32941">
                        <w:rPr>
                          <w:noProof/>
                          <w:color w:val="FFFFFF" w:themeColor="background1"/>
                        </w:rPr>
                        <w:t>1</w:t>
                      </w:r>
                      <w:r>
                        <w:rPr>
                          <w:color w:val="FFFFFF" w:themeColor="background1"/>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401DBB" w:rsidRDefault="00401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11" w:rsidRDefault="00757011" w:rsidP="00CF62AF">
      <w:pPr>
        <w:spacing w:after="0" w:line="240" w:lineRule="auto"/>
      </w:pPr>
      <w:r>
        <w:separator/>
      </w:r>
    </w:p>
  </w:footnote>
  <w:footnote w:type="continuationSeparator" w:id="0">
    <w:p w:rsidR="00757011" w:rsidRDefault="00757011" w:rsidP="00CF6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8DC"/>
    <w:multiLevelType w:val="hybridMultilevel"/>
    <w:tmpl w:val="C64002CC"/>
    <w:lvl w:ilvl="0" w:tplc="BFB4CC34">
      <w:start w:val="1"/>
      <w:numFmt w:val="bullet"/>
      <w:lvlText w:val="•"/>
      <w:lvlJc w:val="left"/>
      <w:pPr>
        <w:tabs>
          <w:tab w:val="num" w:pos="720"/>
        </w:tabs>
        <w:ind w:left="720" w:hanging="360"/>
      </w:pPr>
      <w:rPr>
        <w:rFonts w:ascii="Times New Roman" w:hAnsi="Times New Roman" w:hint="default"/>
      </w:rPr>
    </w:lvl>
    <w:lvl w:ilvl="1" w:tplc="86E44FFA" w:tentative="1">
      <w:start w:val="1"/>
      <w:numFmt w:val="bullet"/>
      <w:lvlText w:val="•"/>
      <w:lvlJc w:val="left"/>
      <w:pPr>
        <w:tabs>
          <w:tab w:val="num" w:pos="1440"/>
        </w:tabs>
        <w:ind w:left="1440" w:hanging="360"/>
      </w:pPr>
      <w:rPr>
        <w:rFonts w:ascii="Times New Roman" w:hAnsi="Times New Roman" w:hint="default"/>
      </w:rPr>
    </w:lvl>
    <w:lvl w:ilvl="2" w:tplc="C2584A74" w:tentative="1">
      <w:start w:val="1"/>
      <w:numFmt w:val="bullet"/>
      <w:lvlText w:val="•"/>
      <w:lvlJc w:val="left"/>
      <w:pPr>
        <w:tabs>
          <w:tab w:val="num" w:pos="2160"/>
        </w:tabs>
        <w:ind w:left="2160" w:hanging="360"/>
      </w:pPr>
      <w:rPr>
        <w:rFonts w:ascii="Times New Roman" w:hAnsi="Times New Roman" w:hint="default"/>
      </w:rPr>
    </w:lvl>
    <w:lvl w:ilvl="3" w:tplc="BDCCEB2C" w:tentative="1">
      <w:start w:val="1"/>
      <w:numFmt w:val="bullet"/>
      <w:lvlText w:val="•"/>
      <w:lvlJc w:val="left"/>
      <w:pPr>
        <w:tabs>
          <w:tab w:val="num" w:pos="2880"/>
        </w:tabs>
        <w:ind w:left="2880" w:hanging="360"/>
      </w:pPr>
      <w:rPr>
        <w:rFonts w:ascii="Times New Roman" w:hAnsi="Times New Roman" w:hint="default"/>
      </w:rPr>
    </w:lvl>
    <w:lvl w:ilvl="4" w:tplc="AE8E1860" w:tentative="1">
      <w:start w:val="1"/>
      <w:numFmt w:val="bullet"/>
      <w:lvlText w:val="•"/>
      <w:lvlJc w:val="left"/>
      <w:pPr>
        <w:tabs>
          <w:tab w:val="num" w:pos="3600"/>
        </w:tabs>
        <w:ind w:left="3600" w:hanging="360"/>
      </w:pPr>
      <w:rPr>
        <w:rFonts w:ascii="Times New Roman" w:hAnsi="Times New Roman" w:hint="default"/>
      </w:rPr>
    </w:lvl>
    <w:lvl w:ilvl="5" w:tplc="6FF21CB0" w:tentative="1">
      <w:start w:val="1"/>
      <w:numFmt w:val="bullet"/>
      <w:lvlText w:val="•"/>
      <w:lvlJc w:val="left"/>
      <w:pPr>
        <w:tabs>
          <w:tab w:val="num" w:pos="4320"/>
        </w:tabs>
        <w:ind w:left="4320" w:hanging="360"/>
      </w:pPr>
      <w:rPr>
        <w:rFonts w:ascii="Times New Roman" w:hAnsi="Times New Roman" w:hint="default"/>
      </w:rPr>
    </w:lvl>
    <w:lvl w:ilvl="6" w:tplc="DCE4D7AA" w:tentative="1">
      <w:start w:val="1"/>
      <w:numFmt w:val="bullet"/>
      <w:lvlText w:val="•"/>
      <w:lvlJc w:val="left"/>
      <w:pPr>
        <w:tabs>
          <w:tab w:val="num" w:pos="5040"/>
        </w:tabs>
        <w:ind w:left="5040" w:hanging="360"/>
      </w:pPr>
      <w:rPr>
        <w:rFonts w:ascii="Times New Roman" w:hAnsi="Times New Roman" w:hint="default"/>
      </w:rPr>
    </w:lvl>
    <w:lvl w:ilvl="7" w:tplc="340AAE9E" w:tentative="1">
      <w:start w:val="1"/>
      <w:numFmt w:val="bullet"/>
      <w:lvlText w:val="•"/>
      <w:lvlJc w:val="left"/>
      <w:pPr>
        <w:tabs>
          <w:tab w:val="num" w:pos="5760"/>
        </w:tabs>
        <w:ind w:left="5760" w:hanging="360"/>
      </w:pPr>
      <w:rPr>
        <w:rFonts w:ascii="Times New Roman" w:hAnsi="Times New Roman" w:hint="default"/>
      </w:rPr>
    </w:lvl>
    <w:lvl w:ilvl="8" w:tplc="58483A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1D7518"/>
    <w:multiLevelType w:val="hybridMultilevel"/>
    <w:tmpl w:val="6EBED812"/>
    <w:lvl w:ilvl="0" w:tplc="D7289AE8">
      <w:start w:val="1"/>
      <w:numFmt w:val="decimal"/>
      <w:lvlText w:val="%1."/>
      <w:lvlJc w:val="left"/>
      <w:pPr>
        <w:ind w:left="720" w:hanging="360"/>
      </w:pPr>
      <w:rPr>
        <w:color w:val="595959" w:themeColor="text1" w:themeTint="A6"/>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9A0B0D"/>
    <w:multiLevelType w:val="hybridMultilevel"/>
    <w:tmpl w:val="D032BDB8"/>
    <w:lvl w:ilvl="0" w:tplc="B3648B26">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2B936984"/>
    <w:multiLevelType w:val="hybridMultilevel"/>
    <w:tmpl w:val="65A4C4F6"/>
    <w:lvl w:ilvl="0" w:tplc="BEECE966">
      <w:start w:val="1"/>
      <w:numFmt w:val="bullet"/>
      <w:lvlText w:val="o"/>
      <w:lvlJc w:val="left"/>
      <w:pPr>
        <w:tabs>
          <w:tab w:val="num" w:pos="720"/>
        </w:tabs>
        <w:ind w:left="720" w:hanging="360"/>
      </w:pPr>
      <w:rPr>
        <w:rFonts w:ascii="Courier New" w:hAnsi="Courier New" w:hint="default"/>
      </w:rPr>
    </w:lvl>
    <w:lvl w:ilvl="1" w:tplc="8C122D46" w:tentative="1">
      <w:start w:val="1"/>
      <w:numFmt w:val="bullet"/>
      <w:lvlText w:val="o"/>
      <w:lvlJc w:val="left"/>
      <w:pPr>
        <w:tabs>
          <w:tab w:val="num" w:pos="1440"/>
        </w:tabs>
        <w:ind w:left="1440" w:hanging="360"/>
      </w:pPr>
      <w:rPr>
        <w:rFonts w:ascii="Courier New" w:hAnsi="Courier New" w:hint="default"/>
      </w:rPr>
    </w:lvl>
    <w:lvl w:ilvl="2" w:tplc="36640384" w:tentative="1">
      <w:start w:val="1"/>
      <w:numFmt w:val="bullet"/>
      <w:lvlText w:val="o"/>
      <w:lvlJc w:val="left"/>
      <w:pPr>
        <w:tabs>
          <w:tab w:val="num" w:pos="2160"/>
        </w:tabs>
        <w:ind w:left="2160" w:hanging="360"/>
      </w:pPr>
      <w:rPr>
        <w:rFonts w:ascii="Courier New" w:hAnsi="Courier New" w:hint="default"/>
      </w:rPr>
    </w:lvl>
    <w:lvl w:ilvl="3" w:tplc="38045136" w:tentative="1">
      <w:start w:val="1"/>
      <w:numFmt w:val="bullet"/>
      <w:lvlText w:val="o"/>
      <w:lvlJc w:val="left"/>
      <w:pPr>
        <w:tabs>
          <w:tab w:val="num" w:pos="2880"/>
        </w:tabs>
        <w:ind w:left="2880" w:hanging="360"/>
      </w:pPr>
      <w:rPr>
        <w:rFonts w:ascii="Courier New" w:hAnsi="Courier New" w:hint="default"/>
      </w:rPr>
    </w:lvl>
    <w:lvl w:ilvl="4" w:tplc="DEE6D0D4" w:tentative="1">
      <w:start w:val="1"/>
      <w:numFmt w:val="bullet"/>
      <w:lvlText w:val="o"/>
      <w:lvlJc w:val="left"/>
      <w:pPr>
        <w:tabs>
          <w:tab w:val="num" w:pos="3600"/>
        </w:tabs>
        <w:ind w:left="3600" w:hanging="360"/>
      </w:pPr>
      <w:rPr>
        <w:rFonts w:ascii="Courier New" w:hAnsi="Courier New" w:hint="default"/>
      </w:rPr>
    </w:lvl>
    <w:lvl w:ilvl="5" w:tplc="0E82E4EA" w:tentative="1">
      <w:start w:val="1"/>
      <w:numFmt w:val="bullet"/>
      <w:lvlText w:val="o"/>
      <w:lvlJc w:val="left"/>
      <w:pPr>
        <w:tabs>
          <w:tab w:val="num" w:pos="4320"/>
        </w:tabs>
        <w:ind w:left="4320" w:hanging="360"/>
      </w:pPr>
      <w:rPr>
        <w:rFonts w:ascii="Courier New" w:hAnsi="Courier New" w:hint="default"/>
      </w:rPr>
    </w:lvl>
    <w:lvl w:ilvl="6" w:tplc="9A4C0146" w:tentative="1">
      <w:start w:val="1"/>
      <w:numFmt w:val="bullet"/>
      <w:lvlText w:val="o"/>
      <w:lvlJc w:val="left"/>
      <w:pPr>
        <w:tabs>
          <w:tab w:val="num" w:pos="5040"/>
        </w:tabs>
        <w:ind w:left="5040" w:hanging="360"/>
      </w:pPr>
      <w:rPr>
        <w:rFonts w:ascii="Courier New" w:hAnsi="Courier New" w:hint="default"/>
      </w:rPr>
    </w:lvl>
    <w:lvl w:ilvl="7" w:tplc="11AA07CE" w:tentative="1">
      <w:start w:val="1"/>
      <w:numFmt w:val="bullet"/>
      <w:lvlText w:val="o"/>
      <w:lvlJc w:val="left"/>
      <w:pPr>
        <w:tabs>
          <w:tab w:val="num" w:pos="5760"/>
        </w:tabs>
        <w:ind w:left="5760" w:hanging="360"/>
      </w:pPr>
      <w:rPr>
        <w:rFonts w:ascii="Courier New" w:hAnsi="Courier New" w:hint="default"/>
      </w:rPr>
    </w:lvl>
    <w:lvl w:ilvl="8" w:tplc="D9A889B0" w:tentative="1">
      <w:start w:val="1"/>
      <w:numFmt w:val="bullet"/>
      <w:lvlText w:val="o"/>
      <w:lvlJc w:val="left"/>
      <w:pPr>
        <w:tabs>
          <w:tab w:val="num" w:pos="6480"/>
        </w:tabs>
        <w:ind w:left="6480" w:hanging="360"/>
      </w:pPr>
      <w:rPr>
        <w:rFonts w:ascii="Courier New" w:hAnsi="Courier New" w:hint="default"/>
      </w:rPr>
    </w:lvl>
  </w:abstractNum>
  <w:abstractNum w:abstractNumId="4">
    <w:nsid w:val="35327E99"/>
    <w:multiLevelType w:val="hybridMultilevel"/>
    <w:tmpl w:val="B9162574"/>
    <w:lvl w:ilvl="0" w:tplc="D924C024">
      <w:start w:val="88"/>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nsid w:val="36C15746"/>
    <w:multiLevelType w:val="hybridMultilevel"/>
    <w:tmpl w:val="BB5439F8"/>
    <w:lvl w:ilvl="0" w:tplc="31BE8B58">
      <w:start w:val="1"/>
      <w:numFmt w:val="bullet"/>
      <w:lvlText w:val=""/>
      <w:lvlJc w:val="left"/>
      <w:pPr>
        <w:tabs>
          <w:tab w:val="num" w:pos="720"/>
        </w:tabs>
        <w:ind w:left="720" w:hanging="360"/>
      </w:pPr>
      <w:rPr>
        <w:rFonts w:ascii="Wingdings 2" w:hAnsi="Wingdings 2" w:hint="default"/>
      </w:rPr>
    </w:lvl>
    <w:lvl w:ilvl="1" w:tplc="26F01962" w:tentative="1">
      <w:start w:val="1"/>
      <w:numFmt w:val="bullet"/>
      <w:lvlText w:val=""/>
      <w:lvlJc w:val="left"/>
      <w:pPr>
        <w:tabs>
          <w:tab w:val="num" w:pos="1440"/>
        </w:tabs>
        <w:ind w:left="1440" w:hanging="360"/>
      </w:pPr>
      <w:rPr>
        <w:rFonts w:ascii="Wingdings 2" w:hAnsi="Wingdings 2" w:hint="default"/>
      </w:rPr>
    </w:lvl>
    <w:lvl w:ilvl="2" w:tplc="099C27FE" w:tentative="1">
      <w:start w:val="1"/>
      <w:numFmt w:val="bullet"/>
      <w:lvlText w:val=""/>
      <w:lvlJc w:val="left"/>
      <w:pPr>
        <w:tabs>
          <w:tab w:val="num" w:pos="2160"/>
        </w:tabs>
        <w:ind w:left="2160" w:hanging="360"/>
      </w:pPr>
      <w:rPr>
        <w:rFonts w:ascii="Wingdings 2" w:hAnsi="Wingdings 2" w:hint="default"/>
      </w:rPr>
    </w:lvl>
    <w:lvl w:ilvl="3" w:tplc="9D6CAC9A" w:tentative="1">
      <w:start w:val="1"/>
      <w:numFmt w:val="bullet"/>
      <w:lvlText w:val=""/>
      <w:lvlJc w:val="left"/>
      <w:pPr>
        <w:tabs>
          <w:tab w:val="num" w:pos="2880"/>
        </w:tabs>
        <w:ind w:left="2880" w:hanging="360"/>
      </w:pPr>
      <w:rPr>
        <w:rFonts w:ascii="Wingdings 2" w:hAnsi="Wingdings 2" w:hint="default"/>
      </w:rPr>
    </w:lvl>
    <w:lvl w:ilvl="4" w:tplc="F9DE3D92" w:tentative="1">
      <w:start w:val="1"/>
      <w:numFmt w:val="bullet"/>
      <w:lvlText w:val=""/>
      <w:lvlJc w:val="left"/>
      <w:pPr>
        <w:tabs>
          <w:tab w:val="num" w:pos="3600"/>
        </w:tabs>
        <w:ind w:left="3600" w:hanging="360"/>
      </w:pPr>
      <w:rPr>
        <w:rFonts w:ascii="Wingdings 2" w:hAnsi="Wingdings 2" w:hint="default"/>
      </w:rPr>
    </w:lvl>
    <w:lvl w:ilvl="5" w:tplc="76A06DF8" w:tentative="1">
      <w:start w:val="1"/>
      <w:numFmt w:val="bullet"/>
      <w:lvlText w:val=""/>
      <w:lvlJc w:val="left"/>
      <w:pPr>
        <w:tabs>
          <w:tab w:val="num" w:pos="4320"/>
        </w:tabs>
        <w:ind w:left="4320" w:hanging="360"/>
      </w:pPr>
      <w:rPr>
        <w:rFonts w:ascii="Wingdings 2" w:hAnsi="Wingdings 2" w:hint="default"/>
      </w:rPr>
    </w:lvl>
    <w:lvl w:ilvl="6" w:tplc="621E8CC0" w:tentative="1">
      <w:start w:val="1"/>
      <w:numFmt w:val="bullet"/>
      <w:lvlText w:val=""/>
      <w:lvlJc w:val="left"/>
      <w:pPr>
        <w:tabs>
          <w:tab w:val="num" w:pos="5040"/>
        </w:tabs>
        <w:ind w:left="5040" w:hanging="360"/>
      </w:pPr>
      <w:rPr>
        <w:rFonts w:ascii="Wingdings 2" w:hAnsi="Wingdings 2" w:hint="default"/>
      </w:rPr>
    </w:lvl>
    <w:lvl w:ilvl="7" w:tplc="19923EBE" w:tentative="1">
      <w:start w:val="1"/>
      <w:numFmt w:val="bullet"/>
      <w:lvlText w:val=""/>
      <w:lvlJc w:val="left"/>
      <w:pPr>
        <w:tabs>
          <w:tab w:val="num" w:pos="5760"/>
        </w:tabs>
        <w:ind w:left="5760" w:hanging="360"/>
      </w:pPr>
      <w:rPr>
        <w:rFonts w:ascii="Wingdings 2" w:hAnsi="Wingdings 2" w:hint="default"/>
      </w:rPr>
    </w:lvl>
    <w:lvl w:ilvl="8" w:tplc="64D2547A" w:tentative="1">
      <w:start w:val="1"/>
      <w:numFmt w:val="bullet"/>
      <w:lvlText w:val=""/>
      <w:lvlJc w:val="left"/>
      <w:pPr>
        <w:tabs>
          <w:tab w:val="num" w:pos="6480"/>
        </w:tabs>
        <w:ind w:left="6480" w:hanging="360"/>
      </w:pPr>
      <w:rPr>
        <w:rFonts w:ascii="Wingdings 2" w:hAnsi="Wingdings 2" w:hint="default"/>
      </w:rPr>
    </w:lvl>
  </w:abstractNum>
  <w:abstractNum w:abstractNumId="6">
    <w:nsid w:val="39EB2682"/>
    <w:multiLevelType w:val="hybridMultilevel"/>
    <w:tmpl w:val="8C9E3630"/>
    <w:lvl w:ilvl="0" w:tplc="88F45AE8">
      <w:start w:val="1"/>
      <w:numFmt w:val="decimal"/>
      <w:lvlText w:val="%1."/>
      <w:lvlJc w:val="left"/>
      <w:pPr>
        <w:ind w:left="1570" w:hanging="360"/>
      </w:pPr>
      <w:rPr>
        <w:rFonts w:asciiTheme="minorHAnsi" w:eastAsiaTheme="minorEastAsia" w:hAnsi="Gill Sans MT" w:cstheme="minorBidi" w:hint="default"/>
        <w:color w:val="1F497D" w:themeColor="text2"/>
        <w:sz w:val="28"/>
        <w:szCs w:val="28"/>
      </w:rPr>
    </w:lvl>
    <w:lvl w:ilvl="1" w:tplc="040C0019">
      <w:start w:val="1"/>
      <w:numFmt w:val="lowerLetter"/>
      <w:lvlText w:val="%2."/>
      <w:lvlJc w:val="left"/>
      <w:pPr>
        <w:ind w:left="2290" w:hanging="360"/>
      </w:pPr>
    </w:lvl>
    <w:lvl w:ilvl="2" w:tplc="040C001B">
      <w:start w:val="1"/>
      <w:numFmt w:val="lowerRoman"/>
      <w:lvlText w:val="%3."/>
      <w:lvlJc w:val="right"/>
      <w:pPr>
        <w:ind w:left="3010" w:hanging="180"/>
      </w:pPr>
    </w:lvl>
    <w:lvl w:ilvl="3" w:tplc="16341EFE">
      <w:start w:val="10"/>
      <w:numFmt w:val="decimal"/>
      <w:lvlText w:val="%4"/>
      <w:lvlJc w:val="left"/>
      <w:pPr>
        <w:ind w:left="3730" w:hanging="360"/>
      </w:pPr>
      <w:rPr>
        <w:rFonts w:hint="default"/>
      </w:r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7">
    <w:nsid w:val="4CFB74FC"/>
    <w:multiLevelType w:val="hybridMultilevel"/>
    <w:tmpl w:val="ADA07B76"/>
    <w:lvl w:ilvl="0" w:tplc="ED4C409E">
      <w:start w:val="92"/>
      <w:numFmt w:val="decimal"/>
      <w:lvlText w:val="%1."/>
      <w:lvlJc w:val="left"/>
      <w:pPr>
        <w:ind w:left="1080" w:hanging="375"/>
      </w:pPr>
      <w:rPr>
        <w:rFonts w:hint="default"/>
        <w:b w:val="0"/>
        <w:bCs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nsid w:val="5D0F5642"/>
    <w:multiLevelType w:val="hybridMultilevel"/>
    <w:tmpl w:val="FFEA4776"/>
    <w:lvl w:ilvl="0" w:tplc="D4D6AB00">
      <w:start w:val="91"/>
      <w:numFmt w:val="decimal"/>
      <w:lvlText w:val="%1."/>
      <w:lvlJc w:val="left"/>
      <w:pPr>
        <w:ind w:left="1080" w:hanging="375"/>
      </w:pPr>
      <w:rPr>
        <w:rFonts w:hint="default"/>
        <w:b w:val="0"/>
        <w:bCs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653915F5"/>
    <w:multiLevelType w:val="hybridMultilevel"/>
    <w:tmpl w:val="2FDC661E"/>
    <w:lvl w:ilvl="0" w:tplc="F2485F1C">
      <w:start w:val="90"/>
      <w:numFmt w:val="decimal"/>
      <w:lvlText w:val="%1."/>
      <w:lvlJc w:val="left"/>
      <w:pPr>
        <w:ind w:left="1080" w:hanging="37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6F403881"/>
    <w:multiLevelType w:val="hybridMultilevel"/>
    <w:tmpl w:val="F04C4DCA"/>
    <w:lvl w:ilvl="0" w:tplc="9ECA36A2">
      <w:start w:val="1"/>
      <w:numFmt w:val="bullet"/>
      <w:lvlText w:val=""/>
      <w:lvlJc w:val="left"/>
      <w:pPr>
        <w:tabs>
          <w:tab w:val="num" w:pos="720"/>
        </w:tabs>
        <w:ind w:left="720" w:hanging="360"/>
      </w:pPr>
      <w:rPr>
        <w:rFonts w:ascii="Wingdings" w:hAnsi="Wingdings" w:hint="default"/>
      </w:rPr>
    </w:lvl>
    <w:lvl w:ilvl="1" w:tplc="3C26F680" w:tentative="1">
      <w:start w:val="1"/>
      <w:numFmt w:val="bullet"/>
      <w:lvlText w:val=""/>
      <w:lvlJc w:val="left"/>
      <w:pPr>
        <w:tabs>
          <w:tab w:val="num" w:pos="1440"/>
        </w:tabs>
        <w:ind w:left="1440" w:hanging="360"/>
      </w:pPr>
      <w:rPr>
        <w:rFonts w:ascii="Wingdings" w:hAnsi="Wingdings" w:hint="default"/>
      </w:rPr>
    </w:lvl>
    <w:lvl w:ilvl="2" w:tplc="17CEA4A4" w:tentative="1">
      <w:start w:val="1"/>
      <w:numFmt w:val="bullet"/>
      <w:lvlText w:val=""/>
      <w:lvlJc w:val="left"/>
      <w:pPr>
        <w:tabs>
          <w:tab w:val="num" w:pos="2160"/>
        </w:tabs>
        <w:ind w:left="2160" w:hanging="360"/>
      </w:pPr>
      <w:rPr>
        <w:rFonts w:ascii="Wingdings" w:hAnsi="Wingdings" w:hint="default"/>
      </w:rPr>
    </w:lvl>
    <w:lvl w:ilvl="3" w:tplc="BB7868B2" w:tentative="1">
      <w:start w:val="1"/>
      <w:numFmt w:val="bullet"/>
      <w:lvlText w:val=""/>
      <w:lvlJc w:val="left"/>
      <w:pPr>
        <w:tabs>
          <w:tab w:val="num" w:pos="2880"/>
        </w:tabs>
        <w:ind w:left="2880" w:hanging="360"/>
      </w:pPr>
      <w:rPr>
        <w:rFonts w:ascii="Wingdings" w:hAnsi="Wingdings" w:hint="default"/>
      </w:rPr>
    </w:lvl>
    <w:lvl w:ilvl="4" w:tplc="FAE022A2" w:tentative="1">
      <w:start w:val="1"/>
      <w:numFmt w:val="bullet"/>
      <w:lvlText w:val=""/>
      <w:lvlJc w:val="left"/>
      <w:pPr>
        <w:tabs>
          <w:tab w:val="num" w:pos="3600"/>
        </w:tabs>
        <w:ind w:left="3600" w:hanging="360"/>
      </w:pPr>
      <w:rPr>
        <w:rFonts w:ascii="Wingdings" w:hAnsi="Wingdings" w:hint="default"/>
      </w:rPr>
    </w:lvl>
    <w:lvl w:ilvl="5" w:tplc="00E0F536" w:tentative="1">
      <w:start w:val="1"/>
      <w:numFmt w:val="bullet"/>
      <w:lvlText w:val=""/>
      <w:lvlJc w:val="left"/>
      <w:pPr>
        <w:tabs>
          <w:tab w:val="num" w:pos="4320"/>
        </w:tabs>
        <w:ind w:left="4320" w:hanging="360"/>
      </w:pPr>
      <w:rPr>
        <w:rFonts w:ascii="Wingdings" w:hAnsi="Wingdings" w:hint="default"/>
      </w:rPr>
    </w:lvl>
    <w:lvl w:ilvl="6" w:tplc="DFF2C94A" w:tentative="1">
      <w:start w:val="1"/>
      <w:numFmt w:val="bullet"/>
      <w:lvlText w:val=""/>
      <w:lvlJc w:val="left"/>
      <w:pPr>
        <w:tabs>
          <w:tab w:val="num" w:pos="5040"/>
        </w:tabs>
        <w:ind w:left="5040" w:hanging="360"/>
      </w:pPr>
      <w:rPr>
        <w:rFonts w:ascii="Wingdings" w:hAnsi="Wingdings" w:hint="default"/>
      </w:rPr>
    </w:lvl>
    <w:lvl w:ilvl="7" w:tplc="AB6487DE" w:tentative="1">
      <w:start w:val="1"/>
      <w:numFmt w:val="bullet"/>
      <w:lvlText w:val=""/>
      <w:lvlJc w:val="left"/>
      <w:pPr>
        <w:tabs>
          <w:tab w:val="num" w:pos="5760"/>
        </w:tabs>
        <w:ind w:left="5760" w:hanging="360"/>
      </w:pPr>
      <w:rPr>
        <w:rFonts w:ascii="Wingdings" w:hAnsi="Wingdings" w:hint="default"/>
      </w:rPr>
    </w:lvl>
    <w:lvl w:ilvl="8" w:tplc="B39CE83E" w:tentative="1">
      <w:start w:val="1"/>
      <w:numFmt w:val="bullet"/>
      <w:lvlText w:val=""/>
      <w:lvlJc w:val="left"/>
      <w:pPr>
        <w:tabs>
          <w:tab w:val="num" w:pos="6480"/>
        </w:tabs>
        <w:ind w:left="6480" w:hanging="360"/>
      </w:pPr>
      <w:rPr>
        <w:rFonts w:ascii="Wingdings" w:hAnsi="Wingdings" w:hint="default"/>
      </w:rPr>
    </w:lvl>
  </w:abstractNum>
  <w:abstractNum w:abstractNumId="11">
    <w:nsid w:val="74E842C8"/>
    <w:multiLevelType w:val="hybridMultilevel"/>
    <w:tmpl w:val="74869FFA"/>
    <w:lvl w:ilvl="0" w:tplc="D3EC7F8E">
      <w:start w:val="1"/>
      <w:numFmt w:val="bullet"/>
      <w:lvlText w:val=""/>
      <w:lvlJc w:val="left"/>
      <w:pPr>
        <w:tabs>
          <w:tab w:val="num" w:pos="720"/>
        </w:tabs>
        <w:ind w:left="720" w:hanging="360"/>
      </w:pPr>
      <w:rPr>
        <w:rFonts w:ascii="Wingdings" w:hAnsi="Wingdings" w:hint="default"/>
      </w:rPr>
    </w:lvl>
    <w:lvl w:ilvl="1" w:tplc="CCF0C6E8">
      <w:numFmt w:val="bullet"/>
      <w:lvlText w:val="o"/>
      <w:lvlJc w:val="left"/>
      <w:pPr>
        <w:tabs>
          <w:tab w:val="num" w:pos="1440"/>
        </w:tabs>
        <w:ind w:left="1440" w:hanging="360"/>
      </w:pPr>
      <w:rPr>
        <w:rFonts w:ascii="Courier New" w:hAnsi="Courier New" w:hint="default"/>
      </w:rPr>
    </w:lvl>
    <w:lvl w:ilvl="2" w:tplc="6E983B6E" w:tentative="1">
      <w:start w:val="1"/>
      <w:numFmt w:val="bullet"/>
      <w:lvlText w:val=""/>
      <w:lvlJc w:val="left"/>
      <w:pPr>
        <w:tabs>
          <w:tab w:val="num" w:pos="2160"/>
        </w:tabs>
        <w:ind w:left="2160" w:hanging="360"/>
      </w:pPr>
      <w:rPr>
        <w:rFonts w:ascii="Wingdings" w:hAnsi="Wingdings" w:hint="default"/>
      </w:rPr>
    </w:lvl>
    <w:lvl w:ilvl="3" w:tplc="6396D222" w:tentative="1">
      <w:start w:val="1"/>
      <w:numFmt w:val="bullet"/>
      <w:lvlText w:val=""/>
      <w:lvlJc w:val="left"/>
      <w:pPr>
        <w:tabs>
          <w:tab w:val="num" w:pos="2880"/>
        </w:tabs>
        <w:ind w:left="2880" w:hanging="360"/>
      </w:pPr>
      <w:rPr>
        <w:rFonts w:ascii="Wingdings" w:hAnsi="Wingdings" w:hint="default"/>
      </w:rPr>
    </w:lvl>
    <w:lvl w:ilvl="4" w:tplc="FC9EDDF8" w:tentative="1">
      <w:start w:val="1"/>
      <w:numFmt w:val="bullet"/>
      <w:lvlText w:val=""/>
      <w:lvlJc w:val="left"/>
      <w:pPr>
        <w:tabs>
          <w:tab w:val="num" w:pos="3600"/>
        </w:tabs>
        <w:ind w:left="3600" w:hanging="360"/>
      </w:pPr>
      <w:rPr>
        <w:rFonts w:ascii="Wingdings" w:hAnsi="Wingdings" w:hint="default"/>
      </w:rPr>
    </w:lvl>
    <w:lvl w:ilvl="5" w:tplc="13F86E7C" w:tentative="1">
      <w:start w:val="1"/>
      <w:numFmt w:val="bullet"/>
      <w:lvlText w:val=""/>
      <w:lvlJc w:val="left"/>
      <w:pPr>
        <w:tabs>
          <w:tab w:val="num" w:pos="4320"/>
        </w:tabs>
        <w:ind w:left="4320" w:hanging="360"/>
      </w:pPr>
      <w:rPr>
        <w:rFonts w:ascii="Wingdings" w:hAnsi="Wingdings" w:hint="default"/>
      </w:rPr>
    </w:lvl>
    <w:lvl w:ilvl="6" w:tplc="EB70B48E" w:tentative="1">
      <w:start w:val="1"/>
      <w:numFmt w:val="bullet"/>
      <w:lvlText w:val=""/>
      <w:lvlJc w:val="left"/>
      <w:pPr>
        <w:tabs>
          <w:tab w:val="num" w:pos="5040"/>
        </w:tabs>
        <w:ind w:left="5040" w:hanging="360"/>
      </w:pPr>
      <w:rPr>
        <w:rFonts w:ascii="Wingdings" w:hAnsi="Wingdings" w:hint="default"/>
      </w:rPr>
    </w:lvl>
    <w:lvl w:ilvl="7" w:tplc="2C5C10F4" w:tentative="1">
      <w:start w:val="1"/>
      <w:numFmt w:val="bullet"/>
      <w:lvlText w:val=""/>
      <w:lvlJc w:val="left"/>
      <w:pPr>
        <w:tabs>
          <w:tab w:val="num" w:pos="5760"/>
        </w:tabs>
        <w:ind w:left="5760" w:hanging="360"/>
      </w:pPr>
      <w:rPr>
        <w:rFonts w:ascii="Wingdings" w:hAnsi="Wingdings" w:hint="default"/>
      </w:rPr>
    </w:lvl>
    <w:lvl w:ilvl="8" w:tplc="D574532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0"/>
  </w:num>
  <w:num w:numId="4">
    <w:abstractNumId w:val="6"/>
  </w:num>
  <w:num w:numId="5">
    <w:abstractNumId w:val="1"/>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7"/>
  </w:num>
  <w:num w:numId="12">
    <w:abstractNumId w:val="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22"/>
    <w:rsid w:val="00011052"/>
    <w:rsid w:val="00011AC5"/>
    <w:rsid w:val="00012469"/>
    <w:rsid w:val="0003128C"/>
    <w:rsid w:val="00042D52"/>
    <w:rsid w:val="0004557F"/>
    <w:rsid w:val="000460EA"/>
    <w:rsid w:val="00046F93"/>
    <w:rsid w:val="000502FA"/>
    <w:rsid w:val="00074BC9"/>
    <w:rsid w:val="00076D2D"/>
    <w:rsid w:val="00077512"/>
    <w:rsid w:val="000B54F1"/>
    <w:rsid w:val="000C12D6"/>
    <w:rsid w:val="000C74E0"/>
    <w:rsid w:val="000E00FA"/>
    <w:rsid w:val="000E4E35"/>
    <w:rsid w:val="000F58CF"/>
    <w:rsid w:val="00116C5D"/>
    <w:rsid w:val="0012057F"/>
    <w:rsid w:val="001331C1"/>
    <w:rsid w:val="00140BF2"/>
    <w:rsid w:val="00142074"/>
    <w:rsid w:val="00154D6A"/>
    <w:rsid w:val="00162D88"/>
    <w:rsid w:val="001659A9"/>
    <w:rsid w:val="00173EC2"/>
    <w:rsid w:val="00184862"/>
    <w:rsid w:val="0019022B"/>
    <w:rsid w:val="001A3EA4"/>
    <w:rsid w:val="001A562C"/>
    <w:rsid w:val="001C30C1"/>
    <w:rsid w:val="001C5F6B"/>
    <w:rsid w:val="001D4B71"/>
    <w:rsid w:val="001F06AD"/>
    <w:rsid w:val="001F0A5D"/>
    <w:rsid w:val="002317F1"/>
    <w:rsid w:val="00265AAE"/>
    <w:rsid w:val="00266A88"/>
    <w:rsid w:val="00267102"/>
    <w:rsid w:val="0027611A"/>
    <w:rsid w:val="002B1D74"/>
    <w:rsid w:val="002E0B2F"/>
    <w:rsid w:val="002E2671"/>
    <w:rsid w:val="002E75B6"/>
    <w:rsid w:val="00323CC0"/>
    <w:rsid w:val="003249FC"/>
    <w:rsid w:val="00342A8D"/>
    <w:rsid w:val="00374621"/>
    <w:rsid w:val="0038204D"/>
    <w:rsid w:val="0038411A"/>
    <w:rsid w:val="003857E9"/>
    <w:rsid w:val="00386D24"/>
    <w:rsid w:val="00390AD6"/>
    <w:rsid w:val="00393F24"/>
    <w:rsid w:val="00396D84"/>
    <w:rsid w:val="00397088"/>
    <w:rsid w:val="003B12A0"/>
    <w:rsid w:val="003B18D0"/>
    <w:rsid w:val="003B215B"/>
    <w:rsid w:val="003B77EB"/>
    <w:rsid w:val="003C3FA1"/>
    <w:rsid w:val="003C432A"/>
    <w:rsid w:val="003D10ED"/>
    <w:rsid w:val="003D2A13"/>
    <w:rsid w:val="003D52E5"/>
    <w:rsid w:val="003E7E3F"/>
    <w:rsid w:val="00400931"/>
    <w:rsid w:val="00401DBB"/>
    <w:rsid w:val="00403A93"/>
    <w:rsid w:val="0040413E"/>
    <w:rsid w:val="0040586D"/>
    <w:rsid w:val="00407D37"/>
    <w:rsid w:val="00417B52"/>
    <w:rsid w:val="004303BB"/>
    <w:rsid w:val="00435260"/>
    <w:rsid w:val="00444215"/>
    <w:rsid w:val="004472FE"/>
    <w:rsid w:val="00447725"/>
    <w:rsid w:val="00457712"/>
    <w:rsid w:val="004709B0"/>
    <w:rsid w:val="00480E8D"/>
    <w:rsid w:val="004A4A8D"/>
    <w:rsid w:val="004A5159"/>
    <w:rsid w:val="004A5BF0"/>
    <w:rsid w:val="004A62C4"/>
    <w:rsid w:val="004B511C"/>
    <w:rsid w:val="004C6600"/>
    <w:rsid w:val="004E4717"/>
    <w:rsid w:val="004F2B6E"/>
    <w:rsid w:val="005022D2"/>
    <w:rsid w:val="00510B05"/>
    <w:rsid w:val="00511866"/>
    <w:rsid w:val="00511B19"/>
    <w:rsid w:val="005373CE"/>
    <w:rsid w:val="005412CD"/>
    <w:rsid w:val="005546A8"/>
    <w:rsid w:val="00556BD3"/>
    <w:rsid w:val="0056343B"/>
    <w:rsid w:val="005777EA"/>
    <w:rsid w:val="005849DF"/>
    <w:rsid w:val="00585C78"/>
    <w:rsid w:val="005B536A"/>
    <w:rsid w:val="005C47BD"/>
    <w:rsid w:val="005D4108"/>
    <w:rsid w:val="005E6F60"/>
    <w:rsid w:val="005E7274"/>
    <w:rsid w:val="005F68E1"/>
    <w:rsid w:val="005F6D86"/>
    <w:rsid w:val="0060202C"/>
    <w:rsid w:val="00614F16"/>
    <w:rsid w:val="00617D6B"/>
    <w:rsid w:val="006372C6"/>
    <w:rsid w:val="00650A04"/>
    <w:rsid w:val="00660A1C"/>
    <w:rsid w:val="00676DB8"/>
    <w:rsid w:val="00680B57"/>
    <w:rsid w:val="006830CE"/>
    <w:rsid w:val="006A271E"/>
    <w:rsid w:val="006A2F2D"/>
    <w:rsid w:val="006A4B19"/>
    <w:rsid w:val="006B4D4F"/>
    <w:rsid w:val="006C0380"/>
    <w:rsid w:val="006C1A51"/>
    <w:rsid w:val="006C5B36"/>
    <w:rsid w:val="006D1F5F"/>
    <w:rsid w:val="006D7EAE"/>
    <w:rsid w:val="006E2251"/>
    <w:rsid w:val="006E341E"/>
    <w:rsid w:val="006E71CA"/>
    <w:rsid w:val="006F5418"/>
    <w:rsid w:val="007040B1"/>
    <w:rsid w:val="007453BC"/>
    <w:rsid w:val="00746353"/>
    <w:rsid w:val="00757011"/>
    <w:rsid w:val="0076230D"/>
    <w:rsid w:val="007716AC"/>
    <w:rsid w:val="00772197"/>
    <w:rsid w:val="007754FF"/>
    <w:rsid w:val="00782281"/>
    <w:rsid w:val="007A220E"/>
    <w:rsid w:val="007B04BC"/>
    <w:rsid w:val="007C2EB9"/>
    <w:rsid w:val="007D186D"/>
    <w:rsid w:val="007D64DA"/>
    <w:rsid w:val="007E1CCF"/>
    <w:rsid w:val="007F0EE8"/>
    <w:rsid w:val="007F1EEC"/>
    <w:rsid w:val="007F3C36"/>
    <w:rsid w:val="00804AF3"/>
    <w:rsid w:val="00807E2A"/>
    <w:rsid w:val="00810117"/>
    <w:rsid w:val="0081060E"/>
    <w:rsid w:val="00813942"/>
    <w:rsid w:val="00821BA3"/>
    <w:rsid w:val="0082718D"/>
    <w:rsid w:val="00832C01"/>
    <w:rsid w:val="00835A9D"/>
    <w:rsid w:val="00836371"/>
    <w:rsid w:val="0083651A"/>
    <w:rsid w:val="00836B66"/>
    <w:rsid w:val="008400F7"/>
    <w:rsid w:val="008417F6"/>
    <w:rsid w:val="00844573"/>
    <w:rsid w:val="008512EF"/>
    <w:rsid w:val="0086611B"/>
    <w:rsid w:val="00877FF4"/>
    <w:rsid w:val="0088030D"/>
    <w:rsid w:val="0088033B"/>
    <w:rsid w:val="00891EAC"/>
    <w:rsid w:val="008A1EBF"/>
    <w:rsid w:val="008B040D"/>
    <w:rsid w:val="008B6955"/>
    <w:rsid w:val="008B6F43"/>
    <w:rsid w:val="008D7077"/>
    <w:rsid w:val="008E08E5"/>
    <w:rsid w:val="008E4963"/>
    <w:rsid w:val="008E5CDC"/>
    <w:rsid w:val="008F2FC2"/>
    <w:rsid w:val="008F769B"/>
    <w:rsid w:val="008F7F1F"/>
    <w:rsid w:val="0091515D"/>
    <w:rsid w:val="00925EC5"/>
    <w:rsid w:val="00930618"/>
    <w:rsid w:val="00930831"/>
    <w:rsid w:val="00930A82"/>
    <w:rsid w:val="0093379B"/>
    <w:rsid w:val="00934F9A"/>
    <w:rsid w:val="009436E2"/>
    <w:rsid w:val="00951312"/>
    <w:rsid w:val="00956EC6"/>
    <w:rsid w:val="009A4CA0"/>
    <w:rsid w:val="009B2CD7"/>
    <w:rsid w:val="009D39B3"/>
    <w:rsid w:val="009E0EC9"/>
    <w:rsid w:val="009E5395"/>
    <w:rsid w:val="009F62F5"/>
    <w:rsid w:val="00A0298E"/>
    <w:rsid w:val="00A066BC"/>
    <w:rsid w:val="00A1687F"/>
    <w:rsid w:val="00A17F9D"/>
    <w:rsid w:val="00A3449C"/>
    <w:rsid w:val="00A45CE3"/>
    <w:rsid w:val="00A51088"/>
    <w:rsid w:val="00A57180"/>
    <w:rsid w:val="00A57BEB"/>
    <w:rsid w:val="00A629CE"/>
    <w:rsid w:val="00A66BCF"/>
    <w:rsid w:val="00A73E38"/>
    <w:rsid w:val="00A81783"/>
    <w:rsid w:val="00A8413C"/>
    <w:rsid w:val="00A9006A"/>
    <w:rsid w:val="00A91455"/>
    <w:rsid w:val="00A940D4"/>
    <w:rsid w:val="00AA74AA"/>
    <w:rsid w:val="00AB2C5C"/>
    <w:rsid w:val="00AB5011"/>
    <w:rsid w:val="00AB56DE"/>
    <w:rsid w:val="00AB722B"/>
    <w:rsid w:val="00AC17A3"/>
    <w:rsid w:val="00AC79AC"/>
    <w:rsid w:val="00AD07DE"/>
    <w:rsid w:val="00AD592F"/>
    <w:rsid w:val="00AD5E2F"/>
    <w:rsid w:val="00AE32FA"/>
    <w:rsid w:val="00AE7F32"/>
    <w:rsid w:val="00AE7F8C"/>
    <w:rsid w:val="00AF0C68"/>
    <w:rsid w:val="00AF145E"/>
    <w:rsid w:val="00AF62F4"/>
    <w:rsid w:val="00AF6744"/>
    <w:rsid w:val="00B00030"/>
    <w:rsid w:val="00B008A0"/>
    <w:rsid w:val="00B11CB0"/>
    <w:rsid w:val="00B12D68"/>
    <w:rsid w:val="00B16337"/>
    <w:rsid w:val="00B167B3"/>
    <w:rsid w:val="00B34CD9"/>
    <w:rsid w:val="00B35668"/>
    <w:rsid w:val="00B632A2"/>
    <w:rsid w:val="00B63EE3"/>
    <w:rsid w:val="00B67028"/>
    <w:rsid w:val="00B7522A"/>
    <w:rsid w:val="00B812A2"/>
    <w:rsid w:val="00BA1B4F"/>
    <w:rsid w:val="00BB3652"/>
    <w:rsid w:val="00BF0062"/>
    <w:rsid w:val="00BF320B"/>
    <w:rsid w:val="00C0036F"/>
    <w:rsid w:val="00C01253"/>
    <w:rsid w:val="00C14ADD"/>
    <w:rsid w:val="00C32941"/>
    <w:rsid w:val="00C467F1"/>
    <w:rsid w:val="00C50896"/>
    <w:rsid w:val="00C5583E"/>
    <w:rsid w:val="00C60993"/>
    <w:rsid w:val="00C65E37"/>
    <w:rsid w:val="00C7523C"/>
    <w:rsid w:val="00C8067E"/>
    <w:rsid w:val="00C8188A"/>
    <w:rsid w:val="00C83B39"/>
    <w:rsid w:val="00C855B2"/>
    <w:rsid w:val="00C93684"/>
    <w:rsid w:val="00CA7188"/>
    <w:rsid w:val="00CB49A5"/>
    <w:rsid w:val="00CB6C74"/>
    <w:rsid w:val="00CB6F85"/>
    <w:rsid w:val="00CC7A5D"/>
    <w:rsid w:val="00CD2705"/>
    <w:rsid w:val="00CD4095"/>
    <w:rsid w:val="00CE09C3"/>
    <w:rsid w:val="00CE0CE7"/>
    <w:rsid w:val="00CE3453"/>
    <w:rsid w:val="00CE36AE"/>
    <w:rsid w:val="00CE4280"/>
    <w:rsid w:val="00CF62AF"/>
    <w:rsid w:val="00D16F1C"/>
    <w:rsid w:val="00D301DC"/>
    <w:rsid w:val="00D30449"/>
    <w:rsid w:val="00D34514"/>
    <w:rsid w:val="00D369E9"/>
    <w:rsid w:val="00D53469"/>
    <w:rsid w:val="00D539B5"/>
    <w:rsid w:val="00D54EDB"/>
    <w:rsid w:val="00D62B37"/>
    <w:rsid w:val="00D8082A"/>
    <w:rsid w:val="00D83C9E"/>
    <w:rsid w:val="00DD0797"/>
    <w:rsid w:val="00DF6247"/>
    <w:rsid w:val="00E064A5"/>
    <w:rsid w:val="00E119B8"/>
    <w:rsid w:val="00E12BC0"/>
    <w:rsid w:val="00E2216E"/>
    <w:rsid w:val="00E22931"/>
    <w:rsid w:val="00E22A9F"/>
    <w:rsid w:val="00E27482"/>
    <w:rsid w:val="00E41A82"/>
    <w:rsid w:val="00E6170E"/>
    <w:rsid w:val="00E72272"/>
    <w:rsid w:val="00E879D3"/>
    <w:rsid w:val="00E9032C"/>
    <w:rsid w:val="00E925D9"/>
    <w:rsid w:val="00E92CF5"/>
    <w:rsid w:val="00EA032B"/>
    <w:rsid w:val="00EB17B0"/>
    <w:rsid w:val="00EB791F"/>
    <w:rsid w:val="00EC0425"/>
    <w:rsid w:val="00EC6DD5"/>
    <w:rsid w:val="00ED2DEC"/>
    <w:rsid w:val="00ED7748"/>
    <w:rsid w:val="00EE0746"/>
    <w:rsid w:val="00EF0629"/>
    <w:rsid w:val="00F03006"/>
    <w:rsid w:val="00F10177"/>
    <w:rsid w:val="00F204DC"/>
    <w:rsid w:val="00F35744"/>
    <w:rsid w:val="00F62FBA"/>
    <w:rsid w:val="00F70551"/>
    <w:rsid w:val="00F7137A"/>
    <w:rsid w:val="00F7261C"/>
    <w:rsid w:val="00F80A79"/>
    <w:rsid w:val="00F81057"/>
    <w:rsid w:val="00F83252"/>
    <w:rsid w:val="00FB1FA8"/>
    <w:rsid w:val="00FB2596"/>
    <w:rsid w:val="00FC532A"/>
    <w:rsid w:val="00FC5405"/>
    <w:rsid w:val="00FC5B22"/>
    <w:rsid w:val="00FD3755"/>
    <w:rsid w:val="00FE7D46"/>
    <w:rsid w:val="00FF25FE"/>
    <w:rsid w:val="00FF6B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5B22"/>
    <w:pPr>
      <w:ind w:left="720"/>
      <w:contextualSpacing/>
    </w:pPr>
  </w:style>
  <w:style w:type="paragraph" w:styleId="NormalWeb">
    <w:name w:val="Normal (Web)"/>
    <w:basedOn w:val="Normal"/>
    <w:uiPriority w:val="99"/>
    <w:unhideWhenUsed/>
    <w:rsid w:val="008E08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56EC6"/>
    <w:pPr>
      <w:tabs>
        <w:tab w:val="center" w:pos="4536"/>
        <w:tab w:val="right" w:pos="9072"/>
      </w:tabs>
      <w:spacing w:after="0" w:line="240" w:lineRule="auto"/>
    </w:pPr>
  </w:style>
  <w:style w:type="character" w:customStyle="1" w:styleId="En-tteCar">
    <w:name w:val="En-tête Car"/>
    <w:basedOn w:val="Policepardfaut"/>
    <w:link w:val="En-tte"/>
    <w:uiPriority w:val="99"/>
    <w:rsid w:val="00956EC6"/>
  </w:style>
  <w:style w:type="paragraph" w:styleId="Textedebulles">
    <w:name w:val="Balloon Text"/>
    <w:basedOn w:val="Normal"/>
    <w:link w:val="TextedebullesCar"/>
    <w:uiPriority w:val="99"/>
    <w:semiHidden/>
    <w:unhideWhenUsed/>
    <w:rsid w:val="001A3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EA4"/>
    <w:rPr>
      <w:rFonts w:ascii="Tahoma" w:hAnsi="Tahoma" w:cs="Tahoma"/>
      <w:sz w:val="16"/>
      <w:szCs w:val="16"/>
    </w:rPr>
  </w:style>
  <w:style w:type="paragraph" w:styleId="Titre">
    <w:name w:val="Title"/>
    <w:basedOn w:val="Normal"/>
    <w:next w:val="Normal"/>
    <w:link w:val="TitreCar"/>
    <w:uiPriority w:val="10"/>
    <w:qFormat/>
    <w:rsid w:val="000124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012469"/>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01246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012469"/>
    <w:rPr>
      <w:rFonts w:asciiTheme="majorHAnsi" w:eastAsiaTheme="majorEastAsia" w:hAnsiTheme="majorHAnsi" w:cstheme="majorBidi"/>
      <w:i/>
      <w:iCs/>
      <w:color w:val="4F81BD" w:themeColor="accent1"/>
      <w:spacing w:val="15"/>
      <w:sz w:val="24"/>
      <w:szCs w:val="24"/>
      <w:lang w:eastAsia="fr-FR"/>
    </w:rPr>
  </w:style>
  <w:style w:type="paragraph" w:styleId="Pieddepage">
    <w:name w:val="footer"/>
    <w:basedOn w:val="Normal"/>
    <w:link w:val="PieddepageCar"/>
    <w:uiPriority w:val="99"/>
    <w:unhideWhenUsed/>
    <w:rsid w:val="00CF6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2AF"/>
  </w:style>
  <w:style w:type="paragraph" w:styleId="Rvision">
    <w:name w:val="Revision"/>
    <w:hidden/>
    <w:uiPriority w:val="99"/>
    <w:semiHidden/>
    <w:rsid w:val="007F0EE8"/>
    <w:pPr>
      <w:spacing w:after="0" w:line="240" w:lineRule="auto"/>
    </w:pPr>
  </w:style>
  <w:style w:type="character" w:styleId="Accentuation">
    <w:name w:val="Emphasis"/>
    <w:basedOn w:val="Policepardfaut"/>
    <w:uiPriority w:val="20"/>
    <w:qFormat/>
    <w:rsid w:val="00116C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5B22"/>
    <w:pPr>
      <w:ind w:left="720"/>
      <w:contextualSpacing/>
    </w:pPr>
  </w:style>
  <w:style w:type="paragraph" w:styleId="NormalWeb">
    <w:name w:val="Normal (Web)"/>
    <w:basedOn w:val="Normal"/>
    <w:uiPriority w:val="99"/>
    <w:unhideWhenUsed/>
    <w:rsid w:val="008E08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56EC6"/>
    <w:pPr>
      <w:tabs>
        <w:tab w:val="center" w:pos="4536"/>
        <w:tab w:val="right" w:pos="9072"/>
      </w:tabs>
      <w:spacing w:after="0" w:line="240" w:lineRule="auto"/>
    </w:pPr>
  </w:style>
  <w:style w:type="character" w:customStyle="1" w:styleId="En-tteCar">
    <w:name w:val="En-tête Car"/>
    <w:basedOn w:val="Policepardfaut"/>
    <w:link w:val="En-tte"/>
    <w:uiPriority w:val="99"/>
    <w:rsid w:val="00956EC6"/>
  </w:style>
  <w:style w:type="paragraph" w:styleId="Textedebulles">
    <w:name w:val="Balloon Text"/>
    <w:basedOn w:val="Normal"/>
    <w:link w:val="TextedebullesCar"/>
    <w:uiPriority w:val="99"/>
    <w:semiHidden/>
    <w:unhideWhenUsed/>
    <w:rsid w:val="001A3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EA4"/>
    <w:rPr>
      <w:rFonts w:ascii="Tahoma" w:hAnsi="Tahoma" w:cs="Tahoma"/>
      <w:sz w:val="16"/>
      <w:szCs w:val="16"/>
    </w:rPr>
  </w:style>
  <w:style w:type="paragraph" w:styleId="Titre">
    <w:name w:val="Title"/>
    <w:basedOn w:val="Normal"/>
    <w:next w:val="Normal"/>
    <w:link w:val="TitreCar"/>
    <w:uiPriority w:val="10"/>
    <w:qFormat/>
    <w:rsid w:val="000124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012469"/>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01246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012469"/>
    <w:rPr>
      <w:rFonts w:asciiTheme="majorHAnsi" w:eastAsiaTheme="majorEastAsia" w:hAnsiTheme="majorHAnsi" w:cstheme="majorBidi"/>
      <w:i/>
      <w:iCs/>
      <w:color w:val="4F81BD" w:themeColor="accent1"/>
      <w:spacing w:val="15"/>
      <w:sz w:val="24"/>
      <w:szCs w:val="24"/>
      <w:lang w:eastAsia="fr-FR"/>
    </w:rPr>
  </w:style>
  <w:style w:type="paragraph" w:styleId="Pieddepage">
    <w:name w:val="footer"/>
    <w:basedOn w:val="Normal"/>
    <w:link w:val="PieddepageCar"/>
    <w:uiPriority w:val="99"/>
    <w:unhideWhenUsed/>
    <w:rsid w:val="00CF6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2AF"/>
  </w:style>
  <w:style w:type="paragraph" w:styleId="Rvision">
    <w:name w:val="Revision"/>
    <w:hidden/>
    <w:uiPriority w:val="99"/>
    <w:semiHidden/>
    <w:rsid w:val="007F0EE8"/>
    <w:pPr>
      <w:spacing w:after="0" w:line="240" w:lineRule="auto"/>
    </w:pPr>
  </w:style>
  <w:style w:type="character" w:styleId="Accentuation">
    <w:name w:val="Emphasis"/>
    <w:basedOn w:val="Policepardfaut"/>
    <w:uiPriority w:val="20"/>
    <w:qFormat/>
    <w:rsid w:val="00116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6974797">
          <w:marLeft w:val="547"/>
          <w:marRight w:val="0"/>
          <w:marTop w:val="67"/>
          <w:marBottom w:val="121"/>
          <w:divBdr>
            <w:top w:val="none" w:sz="0" w:space="0" w:color="auto"/>
            <w:left w:val="none" w:sz="0" w:space="0" w:color="auto"/>
            <w:bottom w:val="none" w:sz="0" w:space="0" w:color="auto"/>
            <w:right w:val="none" w:sz="0" w:space="0" w:color="auto"/>
          </w:divBdr>
        </w:div>
        <w:div w:id="1771898068">
          <w:marLeft w:val="547"/>
          <w:marRight w:val="0"/>
          <w:marTop w:val="67"/>
          <w:marBottom w:val="121"/>
          <w:divBdr>
            <w:top w:val="none" w:sz="0" w:space="0" w:color="auto"/>
            <w:left w:val="none" w:sz="0" w:space="0" w:color="auto"/>
            <w:bottom w:val="none" w:sz="0" w:space="0" w:color="auto"/>
            <w:right w:val="none" w:sz="0" w:space="0" w:color="auto"/>
          </w:divBdr>
        </w:div>
        <w:div w:id="150610231">
          <w:marLeft w:val="490"/>
          <w:marRight w:val="0"/>
          <w:marTop w:val="67"/>
          <w:marBottom w:val="121"/>
          <w:divBdr>
            <w:top w:val="none" w:sz="0" w:space="0" w:color="auto"/>
            <w:left w:val="none" w:sz="0" w:space="0" w:color="auto"/>
            <w:bottom w:val="none" w:sz="0" w:space="0" w:color="auto"/>
            <w:right w:val="none" w:sz="0" w:space="0" w:color="auto"/>
          </w:divBdr>
        </w:div>
        <w:div w:id="1470593810">
          <w:marLeft w:val="490"/>
          <w:marRight w:val="0"/>
          <w:marTop w:val="67"/>
          <w:marBottom w:val="121"/>
          <w:divBdr>
            <w:top w:val="none" w:sz="0" w:space="0" w:color="auto"/>
            <w:left w:val="none" w:sz="0" w:space="0" w:color="auto"/>
            <w:bottom w:val="none" w:sz="0" w:space="0" w:color="auto"/>
            <w:right w:val="none" w:sz="0" w:space="0" w:color="auto"/>
          </w:divBdr>
        </w:div>
        <w:div w:id="1303848582">
          <w:marLeft w:val="490"/>
          <w:marRight w:val="0"/>
          <w:marTop w:val="67"/>
          <w:marBottom w:val="121"/>
          <w:divBdr>
            <w:top w:val="none" w:sz="0" w:space="0" w:color="auto"/>
            <w:left w:val="none" w:sz="0" w:space="0" w:color="auto"/>
            <w:bottom w:val="none" w:sz="0" w:space="0" w:color="auto"/>
            <w:right w:val="none" w:sz="0" w:space="0" w:color="auto"/>
          </w:divBdr>
        </w:div>
      </w:divsChild>
    </w:div>
    <w:div w:id="30808701">
      <w:bodyDiv w:val="1"/>
      <w:marLeft w:val="0"/>
      <w:marRight w:val="0"/>
      <w:marTop w:val="0"/>
      <w:marBottom w:val="0"/>
      <w:divBdr>
        <w:top w:val="none" w:sz="0" w:space="0" w:color="auto"/>
        <w:left w:val="none" w:sz="0" w:space="0" w:color="auto"/>
        <w:bottom w:val="none" w:sz="0" w:space="0" w:color="auto"/>
        <w:right w:val="none" w:sz="0" w:space="0" w:color="auto"/>
      </w:divBdr>
      <w:divsChild>
        <w:div w:id="1347365864">
          <w:marLeft w:val="490"/>
          <w:marRight w:val="0"/>
          <w:marTop w:val="82"/>
          <w:marBottom w:val="121"/>
          <w:divBdr>
            <w:top w:val="none" w:sz="0" w:space="0" w:color="auto"/>
            <w:left w:val="none" w:sz="0" w:space="0" w:color="auto"/>
            <w:bottom w:val="none" w:sz="0" w:space="0" w:color="auto"/>
            <w:right w:val="none" w:sz="0" w:space="0" w:color="auto"/>
          </w:divBdr>
        </w:div>
        <w:div w:id="143133953">
          <w:marLeft w:val="490"/>
          <w:marRight w:val="0"/>
          <w:marTop w:val="82"/>
          <w:marBottom w:val="121"/>
          <w:divBdr>
            <w:top w:val="none" w:sz="0" w:space="0" w:color="auto"/>
            <w:left w:val="none" w:sz="0" w:space="0" w:color="auto"/>
            <w:bottom w:val="none" w:sz="0" w:space="0" w:color="auto"/>
            <w:right w:val="none" w:sz="0" w:space="0" w:color="auto"/>
          </w:divBdr>
        </w:div>
        <w:div w:id="2102750506">
          <w:marLeft w:val="490"/>
          <w:marRight w:val="0"/>
          <w:marTop w:val="82"/>
          <w:marBottom w:val="121"/>
          <w:divBdr>
            <w:top w:val="none" w:sz="0" w:space="0" w:color="auto"/>
            <w:left w:val="none" w:sz="0" w:space="0" w:color="auto"/>
            <w:bottom w:val="none" w:sz="0" w:space="0" w:color="auto"/>
            <w:right w:val="none" w:sz="0" w:space="0" w:color="auto"/>
          </w:divBdr>
        </w:div>
        <w:div w:id="365762004">
          <w:marLeft w:val="994"/>
          <w:marRight w:val="0"/>
          <w:marTop w:val="82"/>
          <w:marBottom w:val="121"/>
          <w:divBdr>
            <w:top w:val="none" w:sz="0" w:space="0" w:color="auto"/>
            <w:left w:val="none" w:sz="0" w:space="0" w:color="auto"/>
            <w:bottom w:val="none" w:sz="0" w:space="0" w:color="auto"/>
            <w:right w:val="none" w:sz="0" w:space="0" w:color="auto"/>
          </w:divBdr>
        </w:div>
        <w:div w:id="1167209612">
          <w:marLeft w:val="994"/>
          <w:marRight w:val="0"/>
          <w:marTop w:val="82"/>
          <w:marBottom w:val="121"/>
          <w:divBdr>
            <w:top w:val="none" w:sz="0" w:space="0" w:color="auto"/>
            <w:left w:val="none" w:sz="0" w:space="0" w:color="auto"/>
            <w:bottom w:val="none" w:sz="0" w:space="0" w:color="auto"/>
            <w:right w:val="none" w:sz="0" w:space="0" w:color="auto"/>
          </w:divBdr>
        </w:div>
        <w:div w:id="299500258">
          <w:marLeft w:val="490"/>
          <w:marRight w:val="0"/>
          <w:marTop w:val="82"/>
          <w:marBottom w:val="121"/>
          <w:divBdr>
            <w:top w:val="none" w:sz="0" w:space="0" w:color="auto"/>
            <w:left w:val="none" w:sz="0" w:space="0" w:color="auto"/>
            <w:bottom w:val="none" w:sz="0" w:space="0" w:color="auto"/>
            <w:right w:val="none" w:sz="0" w:space="0" w:color="auto"/>
          </w:divBdr>
        </w:div>
        <w:div w:id="1790583056">
          <w:marLeft w:val="490"/>
          <w:marRight w:val="0"/>
          <w:marTop w:val="82"/>
          <w:marBottom w:val="121"/>
          <w:divBdr>
            <w:top w:val="none" w:sz="0" w:space="0" w:color="auto"/>
            <w:left w:val="none" w:sz="0" w:space="0" w:color="auto"/>
            <w:bottom w:val="none" w:sz="0" w:space="0" w:color="auto"/>
            <w:right w:val="none" w:sz="0" w:space="0" w:color="auto"/>
          </w:divBdr>
        </w:div>
        <w:div w:id="471487440">
          <w:marLeft w:val="490"/>
          <w:marRight w:val="0"/>
          <w:marTop w:val="82"/>
          <w:marBottom w:val="121"/>
          <w:divBdr>
            <w:top w:val="none" w:sz="0" w:space="0" w:color="auto"/>
            <w:left w:val="none" w:sz="0" w:space="0" w:color="auto"/>
            <w:bottom w:val="none" w:sz="0" w:space="0" w:color="auto"/>
            <w:right w:val="none" w:sz="0" w:space="0" w:color="auto"/>
          </w:divBdr>
        </w:div>
      </w:divsChild>
    </w:div>
    <w:div w:id="44179137">
      <w:bodyDiv w:val="1"/>
      <w:marLeft w:val="0"/>
      <w:marRight w:val="0"/>
      <w:marTop w:val="0"/>
      <w:marBottom w:val="0"/>
      <w:divBdr>
        <w:top w:val="none" w:sz="0" w:space="0" w:color="auto"/>
        <w:left w:val="none" w:sz="0" w:space="0" w:color="auto"/>
        <w:bottom w:val="none" w:sz="0" w:space="0" w:color="auto"/>
        <w:right w:val="none" w:sz="0" w:space="0" w:color="auto"/>
      </w:divBdr>
      <w:divsChild>
        <w:div w:id="836918971">
          <w:marLeft w:val="490"/>
          <w:marRight w:val="0"/>
          <w:marTop w:val="86"/>
          <w:marBottom w:val="121"/>
          <w:divBdr>
            <w:top w:val="none" w:sz="0" w:space="0" w:color="auto"/>
            <w:left w:val="none" w:sz="0" w:space="0" w:color="auto"/>
            <w:bottom w:val="none" w:sz="0" w:space="0" w:color="auto"/>
            <w:right w:val="none" w:sz="0" w:space="0" w:color="auto"/>
          </w:divBdr>
        </w:div>
        <w:div w:id="1556546096">
          <w:marLeft w:val="490"/>
          <w:marRight w:val="0"/>
          <w:marTop w:val="86"/>
          <w:marBottom w:val="121"/>
          <w:divBdr>
            <w:top w:val="none" w:sz="0" w:space="0" w:color="auto"/>
            <w:left w:val="none" w:sz="0" w:space="0" w:color="auto"/>
            <w:bottom w:val="none" w:sz="0" w:space="0" w:color="auto"/>
            <w:right w:val="none" w:sz="0" w:space="0" w:color="auto"/>
          </w:divBdr>
        </w:div>
        <w:div w:id="2058551768">
          <w:marLeft w:val="490"/>
          <w:marRight w:val="0"/>
          <w:marTop w:val="86"/>
          <w:marBottom w:val="121"/>
          <w:divBdr>
            <w:top w:val="none" w:sz="0" w:space="0" w:color="auto"/>
            <w:left w:val="none" w:sz="0" w:space="0" w:color="auto"/>
            <w:bottom w:val="none" w:sz="0" w:space="0" w:color="auto"/>
            <w:right w:val="none" w:sz="0" w:space="0" w:color="auto"/>
          </w:divBdr>
        </w:div>
        <w:div w:id="1648392114">
          <w:marLeft w:val="490"/>
          <w:marRight w:val="0"/>
          <w:marTop w:val="86"/>
          <w:marBottom w:val="121"/>
          <w:divBdr>
            <w:top w:val="none" w:sz="0" w:space="0" w:color="auto"/>
            <w:left w:val="none" w:sz="0" w:space="0" w:color="auto"/>
            <w:bottom w:val="none" w:sz="0" w:space="0" w:color="auto"/>
            <w:right w:val="none" w:sz="0" w:space="0" w:color="auto"/>
          </w:divBdr>
        </w:div>
        <w:div w:id="103958990">
          <w:marLeft w:val="490"/>
          <w:marRight w:val="0"/>
          <w:marTop w:val="86"/>
          <w:marBottom w:val="121"/>
          <w:divBdr>
            <w:top w:val="none" w:sz="0" w:space="0" w:color="auto"/>
            <w:left w:val="none" w:sz="0" w:space="0" w:color="auto"/>
            <w:bottom w:val="none" w:sz="0" w:space="0" w:color="auto"/>
            <w:right w:val="none" w:sz="0" w:space="0" w:color="auto"/>
          </w:divBdr>
        </w:div>
      </w:divsChild>
    </w:div>
    <w:div w:id="51543452">
      <w:bodyDiv w:val="1"/>
      <w:marLeft w:val="0"/>
      <w:marRight w:val="0"/>
      <w:marTop w:val="0"/>
      <w:marBottom w:val="0"/>
      <w:divBdr>
        <w:top w:val="none" w:sz="0" w:space="0" w:color="auto"/>
        <w:left w:val="none" w:sz="0" w:space="0" w:color="auto"/>
        <w:bottom w:val="none" w:sz="0" w:space="0" w:color="auto"/>
        <w:right w:val="none" w:sz="0" w:space="0" w:color="auto"/>
      </w:divBdr>
      <w:divsChild>
        <w:div w:id="1134256564">
          <w:marLeft w:val="490"/>
          <w:marRight w:val="0"/>
          <w:marTop w:val="86"/>
          <w:marBottom w:val="121"/>
          <w:divBdr>
            <w:top w:val="none" w:sz="0" w:space="0" w:color="auto"/>
            <w:left w:val="none" w:sz="0" w:space="0" w:color="auto"/>
            <w:bottom w:val="none" w:sz="0" w:space="0" w:color="auto"/>
            <w:right w:val="none" w:sz="0" w:space="0" w:color="auto"/>
          </w:divBdr>
        </w:div>
        <w:div w:id="1996950754">
          <w:marLeft w:val="490"/>
          <w:marRight w:val="0"/>
          <w:marTop w:val="86"/>
          <w:marBottom w:val="121"/>
          <w:divBdr>
            <w:top w:val="none" w:sz="0" w:space="0" w:color="auto"/>
            <w:left w:val="none" w:sz="0" w:space="0" w:color="auto"/>
            <w:bottom w:val="none" w:sz="0" w:space="0" w:color="auto"/>
            <w:right w:val="none" w:sz="0" w:space="0" w:color="auto"/>
          </w:divBdr>
        </w:div>
        <w:div w:id="1129979035">
          <w:marLeft w:val="490"/>
          <w:marRight w:val="0"/>
          <w:marTop w:val="86"/>
          <w:marBottom w:val="121"/>
          <w:divBdr>
            <w:top w:val="none" w:sz="0" w:space="0" w:color="auto"/>
            <w:left w:val="none" w:sz="0" w:space="0" w:color="auto"/>
            <w:bottom w:val="none" w:sz="0" w:space="0" w:color="auto"/>
            <w:right w:val="none" w:sz="0" w:space="0" w:color="auto"/>
          </w:divBdr>
        </w:div>
        <w:div w:id="1711343251">
          <w:marLeft w:val="490"/>
          <w:marRight w:val="0"/>
          <w:marTop w:val="86"/>
          <w:marBottom w:val="121"/>
          <w:divBdr>
            <w:top w:val="none" w:sz="0" w:space="0" w:color="auto"/>
            <w:left w:val="none" w:sz="0" w:space="0" w:color="auto"/>
            <w:bottom w:val="none" w:sz="0" w:space="0" w:color="auto"/>
            <w:right w:val="none" w:sz="0" w:space="0" w:color="auto"/>
          </w:divBdr>
        </w:div>
        <w:div w:id="1234391546">
          <w:marLeft w:val="490"/>
          <w:marRight w:val="0"/>
          <w:marTop w:val="86"/>
          <w:marBottom w:val="121"/>
          <w:divBdr>
            <w:top w:val="none" w:sz="0" w:space="0" w:color="auto"/>
            <w:left w:val="none" w:sz="0" w:space="0" w:color="auto"/>
            <w:bottom w:val="none" w:sz="0" w:space="0" w:color="auto"/>
            <w:right w:val="none" w:sz="0" w:space="0" w:color="auto"/>
          </w:divBdr>
        </w:div>
        <w:div w:id="268775561">
          <w:marLeft w:val="490"/>
          <w:marRight w:val="0"/>
          <w:marTop w:val="86"/>
          <w:marBottom w:val="121"/>
          <w:divBdr>
            <w:top w:val="none" w:sz="0" w:space="0" w:color="auto"/>
            <w:left w:val="none" w:sz="0" w:space="0" w:color="auto"/>
            <w:bottom w:val="none" w:sz="0" w:space="0" w:color="auto"/>
            <w:right w:val="none" w:sz="0" w:space="0" w:color="auto"/>
          </w:divBdr>
        </w:div>
      </w:divsChild>
    </w:div>
    <w:div w:id="64576384">
      <w:bodyDiv w:val="1"/>
      <w:marLeft w:val="0"/>
      <w:marRight w:val="0"/>
      <w:marTop w:val="0"/>
      <w:marBottom w:val="0"/>
      <w:divBdr>
        <w:top w:val="none" w:sz="0" w:space="0" w:color="auto"/>
        <w:left w:val="none" w:sz="0" w:space="0" w:color="auto"/>
        <w:bottom w:val="none" w:sz="0" w:space="0" w:color="auto"/>
        <w:right w:val="none" w:sz="0" w:space="0" w:color="auto"/>
      </w:divBdr>
      <w:divsChild>
        <w:div w:id="150801539">
          <w:marLeft w:val="490"/>
          <w:marRight w:val="0"/>
          <w:marTop w:val="67"/>
          <w:marBottom w:val="121"/>
          <w:divBdr>
            <w:top w:val="none" w:sz="0" w:space="0" w:color="auto"/>
            <w:left w:val="none" w:sz="0" w:space="0" w:color="auto"/>
            <w:bottom w:val="none" w:sz="0" w:space="0" w:color="auto"/>
            <w:right w:val="none" w:sz="0" w:space="0" w:color="auto"/>
          </w:divBdr>
        </w:div>
        <w:div w:id="769740900">
          <w:marLeft w:val="490"/>
          <w:marRight w:val="0"/>
          <w:marTop w:val="77"/>
          <w:marBottom w:val="121"/>
          <w:divBdr>
            <w:top w:val="none" w:sz="0" w:space="0" w:color="auto"/>
            <w:left w:val="none" w:sz="0" w:space="0" w:color="auto"/>
            <w:bottom w:val="none" w:sz="0" w:space="0" w:color="auto"/>
            <w:right w:val="none" w:sz="0" w:space="0" w:color="auto"/>
          </w:divBdr>
        </w:div>
        <w:div w:id="314838509">
          <w:marLeft w:val="994"/>
          <w:marRight w:val="0"/>
          <w:marTop w:val="77"/>
          <w:marBottom w:val="121"/>
          <w:divBdr>
            <w:top w:val="none" w:sz="0" w:space="0" w:color="auto"/>
            <w:left w:val="none" w:sz="0" w:space="0" w:color="auto"/>
            <w:bottom w:val="none" w:sz="0" w:space="0" w:color="auto"/>
            <w:right w:val="none" w:sz="0" w:space="0" w:color="auto"/>
          </w:divBdr>
        </w:div>
        <w:div w:id="74476502">
          <w:marLeft w:val="994"/>
          <w:marRight w:val="0"/>
          <w:marTop w:val="77"/>
          <w:marBottom w:val="121"/>
          <w:divBdr>
            <w:top w:val="none" w:sz="0" w:space="0" w:color="auto"/>
            <w:left w:val="none" w:sz="0" w:space="0" w:color="auto"/>
            <w:bottom w:val="none" w:sz="0" w:space="0" w:color="auto"/>
            <w:right w:val="none" w:sz="0" w:space="0" w:color="auto"/>
          </w:divBdr>
        </w:div>
        <w:div w:id="2055157403">
          <w:marLeft w:val="994"/>
          <w:marRight w:val="0"/>
          <w:marTop w:val="77"/>
          <w:marBottom w:val="121"/>
          <w:divBdr>
            <w:top w:val="none" w:sz="0" w:space="0" w:color="auto"/>
            <w:left w:val="none" w:sz="0" w:space="0" w:color="auto"/>
            <w:bottom w:val="none" w:sz="0" w:space="0" w:color="auto"/>
            <w:right w:val="none" w:sz="0" w:space="0" w:color="auto"/>
          </w:divBdr>
        </w:div>
        <w:div w:id="974794625">
          <w:marLeft w:val="994"/>
          <w:marRight w:val="0"/>
          <w:marTop w:val="77"/>
          <w:marBottom w:val="121"/>
          <w:divBdr>
            <w:top w:val="none" w:sz="0" w:space="0" w:color="auto"/>
            <w:left w:val="none" w:sz="0" w:space="0" w:color="auto"/>
            <w:bottom w:val="none" w:sz="0" w:space="0" w:color="auto"/>
            <w:right w:val="none" w:sz="0" w:space="0" w:color="auto"/>
          </w:divBdr>
        </w:div>
      </w:divsChild>
    </w:div>
    <w:div w:id="65685439">
      <w:bodyDiv w:val="1"/>
      <w:marLeft w:val="0"/>
      <w:marRight w:val="0"/>
      <w:marTop w:val="0"/>
      <w:marBottom w:val="0"/>
      <w:divBdr>
        <w:top w:val="none" w:sz="0" w:space="0" w:color="auto"/>
        <w:left w:val="none" w:sz="0" w:space="0" w:color="auto"/>
        <w:bottom w:val="none" w:sz="0" w:space="0" w:color="auto"/>
        <w:right w:val="none" w:sz="0" w:space="0" w:color="auto"/>
      </w:divBdr>
      <w:divsChild>
        <w:div w:id="1138841750">
          <w:marLeft w:val="490"/>
          <w:marRight w:val="0"/>
          <w:marTop w:val="86"/>
          <w:marBottom w:val="121"/>
          <w:divBdr>
            <w:top w:val="none" w:sz="0" w:space="0" w:color="auto"/>
            <w:left w:val="none" w:sz="0" w:space="0" w:color="auto"/>
            <w:bottom w:val="none" w:sz="0" w:space="0" w:color="auto"/>
            <w:right w:val="none" w:sz="0" w:space="0" w:color="auto"/>
          </w:divBdr>
        </w:div>
      </w:divsChild>
    </w:div>
    <w:div w:id="72358603">
      <w:bodyDiv w:val="1"/>
      <w:marLeft w:val="0"/>
      <w:marRight w:val="0"/>
      <w:marTop w:val="0"/>
      <w:marBottom w:val="0"/>
      <w:divBdr>
        <w:top w:val="none" w:sz="0" w:space="0" w:color="auto"/>
        <w:left w:val="none" w:sz="0" w:space="0" w:color="auto"/>
        <w:bottom w:val="none" w:sz="0" w:space="0" w:color="auto"/>
        <w:right w:val="none" w:sz="0" w:space="0" w:color="auto"/>
      </w:divBdr>
    </w:div>
    <w:div w:id="77486924">
      <w:bodyDiv w:val="1"/>
      <w:marLeft w:val="0"/>
      <w:marRight w:val="0"/>
      <w:marTop w:val="0"/>
      <w:marBottom w:val="0"/>
      <w:divBdr>
        <w:top w:val="none" w:sz="0" w:space="0" w:color="auto"/>
        <w:left w:val="none" w:sz="0" w:space="0" w:color="auto"/>
        <w:bottom w:val="none" w:sz="0" w:space="0" w:color="auto"/>
        <w:right w:val="none" w:sz="0" w:space="0" w:color="auto"/>
      </w:divBdr>
      <w:divsChild>
        <w:div w:id="742143568">
          <w:marLeft w:val="490"/>
          <w:marRight w:val="0"/>
          <w:marTop w:val="86"/>
          <w:marBottom w:val="121"/>
          <w:divBdr>
            <w:top w:val="none" w:sz="0" w:space="0" w:color="auto"/>
            <w:left w:val="none" w:sz="0" w:space="0" w:color="auto"/>
            <w:bottom w:val="none" w:sz="0" w:space="0" w:color="auto"/>
            <w:right w:val="none" w:sz="0" w:space="0" w:color="auto"/>
          </w:divBdr>
        </w:div>
        <w:div w:id="2006008753">
          <w:marLeft w:val="490"/>
          <w:marRight w:val="0"/>
          <w:marTop w:val="86"/>
          <w:marBottom w:val="121"/>
          <w:divBdr>
            <w:top w:val="none" w:sz="0" w:space="0" w:color="auto"/>
            <w:left w:val="none" w:sz="0" w:space="0" w:color="auto"/>
            <w:bottom w:val="none" w:sz="0" w:space="0" w:color="auto"/>
            <w:right w:val="none" w:sz="0" w:space="0" w:color="auto"/>
          </w:divBdr>
        </w:div>
        <w:div w:id="1497722245">
          <w:marLeft w:val="490"/>
          <w:marRight w:val="0"/>
          <w:marTop w:val="86"/>
          <w:marBottom w:val="121"/>
          <w:divBdr>
            <w:top w:val="none" w:sz="0" w:space="0" w:color="auto"/>
            <w:left w:val="none" w:sz="0" w:space="0" w:color="auto"/>
            <w:bottom w:val="none" w:sz="0" w:space="0" w:color="auto"/>
            <w:right w:val="none" w:sz="0" w:space="0" w:color="auto"/>
          </w:divBdr>
        </w:div>
        <w:div w:id="892958805">
          <w:marLeft w:val="490"/>
          <w:marRight w:val="0"/>
          <w:marTop w:val="86"/>
          <w:marBottom w:val="121"/>
          <w:divBdr>
            <w:top w:val="none" w:sz="0" w:space="0" w:color="auto"/>
            <w:left w:val="none" w:sz="0" w:space="0" w:color="auto"/>
            <w:bottom w:val="none" w:sz="0" w:space="0" w:color="auto"/>
            <w:right w:val="none" w:sz="0" w:space="0" w:color="auto"/>
          </w:divBdr>
        </w:div>
      </w:divsChild>
    </w:div>
    <w:div w:id="86393239">
      <w:bodyDiv w:val="1"/>
      <w:marLeft w:val="0"/>
      <w:marRight w:val="0"/>
      <w:marTop w:val="0"/>
      <w:marBottom w:val="0"/>
      <w:divBdr>
        <w:top w:val="none" w:sz="0" w:space="0" w:color="auto"/>
        <w:left w:val="none" w:sz="0" w:space="0" w:color="auto"/>
        <w:bottom w:val="none" w:sz="0" w:space="0" w:color="auto"/>
        <w:right w:val="none" w:sz="0" w:space="0" w:color="auto"/>
      </w:divBdr>
      <w:divsChild>
        <w:div w:id="1776559750">
          <w:marLeft w:val="490"/>
          <w:marRight w:val="0"/>
          <w:marTop w:val="86"/>
          <w:marBottom w:val="121"/>
          <w:divBdr>
            <w:top w:val="none" w:sz="0" w:space="0" w:color="auto"/>
            <w:left w:val="none" w:sz="0" w:space="0" w:color="auto"/>
            <w:bottom w:val="none" w:sz="0" w:space="0" w:color="auto"/>
            <w:right w:val="none" w:sz="0" w:space="0" w:color="auto"/>
          </w:divBdr>
        </w:div>
      </w:divsChild>
    </w:div>
    <w:div w:id="86509953">
      <w:bodyDiv w:val="1"/>
      <w:marLeft w:val="0"/>
      <w:marRight w:val="0"/>
      <w:marTop w:val="0"/>
      <w:marBottom w:val="0"/>
      <w:divBdr>
        <w:top w:val="none" w:sz="0" w:space="0" w:color="auto"/>
        <w:left w:val="none" w:sz="0" w:space="0" w:color="auto"/>
        <w:bottom w:val="none" w:sz="0" w:space="0" w:color="auto"/>
        <w:right w:val="none" w:sz="0" w:space="0" w:color="auto"/>
      </w:divBdr>
      <w:divsChild>
        <w:div w:id="35814106">
          <w:marLeft w:val="490"/>
          <w:marRight w:val="0"/>
          <w:marTop w:val="86"/>
          <w:marBottom w:val="121"/>
          <w:divBdr>
            <w:top w:val="none" w:sz="0" w:space="0" w:color="auto"/>
            <w:left w:val="none" w:sz="0" w:space="0" w:color="auto"/>
            <w:bottom w:val="none" w:sz="0" w:space="0" w:color="auto"/>
            <w:right w:val="none" w:sz="0" w:space="0" w:color="auto"/>
          </w:divBdr>
        </w:div>
        <w:div w:id="1808280717">
          <w:marLeft w:val="720"/>
          <w:marRight w:val="0"/>
          <w:marTop w:val="86"/>
          <w:marBottom w:val="121"/>
          <w:divBdr>
            <w:top w:val="none" w:sz="0" w:space="0" w:color="auto"/>
            <w:left w:val="none" w:sz="0" w:space="0" w:color="auto"/>
            <w:bottom w:val="none" w:sz="0" w:space="0" w:color="auto"/>
            <w:right w:val="none" w:sz="0" w:space="0" w:color="auto"/>
          </w:divBdr>
        </w:div>
        <w:div w:id="2133400763">
          <w:marLeft w:val="490"/>
          <w:marRight w:val="0"/>
          <w:marTop w:val="86"/>
          <w:marBottom w:val="121"/>
          <w:divBdr>
            <w:top w:val="none" w:sz="0" w:space="0" w:color="auto"/>
            <w:left w:val="none" w:sz="0" w:space="0" w:color="auto"/>
            <w:bottom w:val="none" w:sz="0" w:space="0" w:color="auto"/>
            <w:right w:val="none" w:sz="0" w:space="0" w:color="auto"/>
          </w:divBdr>
        </w:div>
        <w:div w:id="165555663">
          <w:marLeft w:val="720"/>
          <w:marRight w:val="0"/>
          <w:marTop w:val="86"/>
          <w:marBottom w:val="121"/>
          <w:divBdr>
            <w:top w:val="none" w:sz="0" w:space="0" w:color="auto"/>
            <w:left w:val="none" w:sz="0" w:space="0" w:color="auto"/>
            <w:bottom w:val="none" w:sz="0" w:space="0" w:color="auto"/>
            <w:right w:val="none" w:sz="0" w:space="0" w:color="auto"/>
          </w:divBdr>
        </w:div>
      </w:divsChild>
    </w:div>
    <w:div w:id="87431457">
      <w:bodyDiv w:val="1"/>
      <w:marLeft w:val="0"/>
      <w:marRight w:val="0"/>
      <w:marTop w:val="0"/>
      <w:marBottom w:val="0"/>
      <w:divBdr>
        <w:top w:val="none" w:sz="0" w:space="0" w:color="auto"/>
        <w:left w:val="none" w:sz="0" w:space="0" w:color="auto"/>
        <w:bottom w:val="none" w:sz="0" w:space="0" w:color="auto"/>
        <w:right w:val="none" w:sz="0" w:space="0" w:color="auto"/>
      </w:divBdr>
      <w:divsChild>
        <w:div w:id="1834953014">
          <w:marLeft w:val="490"/>
          <w:marRight w:val="0"/>
          <w:marTop w:val="86"/>
          <w:marBottom w:val="121"/>
          <w:divBdr>
            <w:top w:val="none" w:sz="0" w:space="0" w:color="auto"/>
            <w:left w:val="none" w:sz="0" w:space="0" w:color="auto"/>
            <w:bottom w:val="none" w:sz="0" w:space="0" w:color="auto"/>
            <w:right w:val="none" w:sz="0" w:space="0" w:color="auto"/>
          </w:divBdr>
        </w:div>
      </w:divsChild>
    </w:div>
    <w:div w:id="107745218">
      <w:bodyDiv w:val="1"/>
      <w:marLeft w:val="0"/>
      <w:marRight w:val="0"/>
      <w:marTop w:val="0"/>
      <w:marBottom w:val="0"/>
      <w:divBdr>
        <w:top w:val="none" w:sz="0" w:space="0" w:color="auto"/>
        <w:left w:val="none" w:sz="0" w:space="0" w:color="auto"/>
        <w:bottom w:val="none" w:sz="0" w:space="0" w:color="auto"/>
        <w:right w:val="none" w:sz="0" w:space="0" w:color="auto"/>
      </w:divBdr>
      <w:divsChild>
        <w:div w:id="163979837">
          <w:marLeft w:val="490"/>
          <w:marRight w:val="0"/>
          <w:marTop w:val="96"/>
          <w:marBottom w:val="121"/>
          <w:divBdr>
            <w:top w:val="none" w:sz="0" w:space="0" w:color="auto"/>
            <w:left w:val="none" w:sz="0" w:space="0" w:color="auto"/>
            <w:bottom w:val="none" w:sz="0" w:space="0" w:color="auto"/>
            <w:right w:val="none" w:sz="0" w:space="0" w:color="auto"/>
          </w:divBdr>
        </w:div>
      </w:divsChild>
    </w:div>
    <w:div w:id="126818375">
      <w:bodyDiv w:val="1"/>
      <w:marLeft w:val="0"/>
      <w:marRight w:val="0"/>
      <w:marTop w:val="0"/>
      <w:marBottom w:val="0"/>
      <w:divBdr>
        <w:top w:val="none" w:sz="0" w:space="0" w:color="auto"/>
        <w:left w:val="none" w:sz="0" w:space="0" w:color="auto"/>
        <w:bottom w:val="none" w:sz="0" w:space="0" w:color="auto"/>
        <w:right w:val="none" w:sz="0" w:space="0" w:color="auto"/>
      </w:divBdr>
    </w:div>
    <w:div w:id="148593487">
      <w:bodyDiv w:val="1"/>
      <w:marLeft w:val="0"/>
      <w:marRight w:val="0"/>
      <w:marTop w:val="0"/>
      <w:marBottom w:val="0"/>
      <w:divBdr>
        <w:top w:val="none" w:sz="0" w:space="0" w:color="auto"/>
        <w:left w:val="none" w:sz="0" w:space="0" w:color="auto"/>
        <w:bottom w:val="none" w:sz="0" w:space="0" w:color="auto"/>
        <w:right w:val="none" w:sz="0" w:space="0" w:color="auto"/>
      </w:divBdr>
      <w:divsChild>
        <w:div w:id="1626697741">
          <w:marLeft w:val="490"/>
          <w:marRight w:val="0"/>
          <w:marTop w:val="86"/>
          <w:marBottom w:val="121"/>
          <w:divBdr>
            <w:top w:val="none" w:sz="0" w:space="0" w:color="auto"/>
            <w:left w:val="none" w:sz="0" w:space="0" w:color="auto"/>
            <w:bottom w:val="none" w:sz="0" w:space="0" w:color="auto"/>
            <w:right w:val="none" w:sz="0" w:space="0" w:color="auto"/>
          </w:divBdr>
        </w:div>
        <w:div w:id="1835100668">
          <w:marLeft w:val="994"/>
          <w:marRight w:val="0"/>
          <w:marTop w:val="77"/>
          <w:marBottom w:val="121"/>
          <w:divBdr>
            <w:top w:val="none" w:sz="0" w:space="0" w:color="auto"/>
            <w:left w:val="none" w:sz="0" w:space="0" w:color="auto"/>
            <w:bottom w:val="none" w:sz="0" w:space="0" w:color="auto"/>
            <w:right w:val="none" w:sz="0" w:space="0" w:color="auto"/>
          </w:divBdr>
        </w:div>
        <w:div w:id="1761297038">
          <w:marLeft w:val="994"/>
          <w:marRight w:val="0"/>
          <w:marTop w:val="77"/>
          <w:marBottom w:val="121"/>
          <w:divBdr>
            <w:top w:val="none" w:sz="0" w:space="0" w:color="auto"/>
            <w:left w:val="none" w:sz="0" w:space="0" w:color="auto"/>
            <w:bottom w:val="none" w:sz="0" w:space="0" w:color="auto"/>
            <w:right w:val="none" w:sz="0" w:space="0" w:color="auto"/>
          </w:divBdr>
        </w:div>
        <w:div w:id="1369723326">
          <w:marLeft w:val="994"/>
          <w:marRight w:val="0"/>
          <w:marTop w:val="77"/>
          <w:marBottom w:val="121"/>
          <w:divBdr>
            <w:top w:val="none" w:sz="0" w:space="0" w:color="auto"/>
            <w:left w:val="none" w:sz="0" w:space="0" w:color="auto"/>
            <w:bottom w:val="none" w:sz="0" w:space="0" w:color="auto"/>
            <w:right w:val="none" w:sz="0" w:space="0" w:color="auto"/>
          </w:divBdr>
        </w:div>
      </w:divsChild>
    </w:div>
    <w:div w:id="161285166">
      <w:bodyDiv w:val="1"/>
      <w:marLeft w:val="0"/>
      <w:marRight w:val="0"/>
      <w:marTop w:val="0"/>
      <w:marBottom w:val="0"/>
      <w:divBdr>
        <w:top w:val="none" w:sz="0" w:space="0" w:color="auto"/>
        <w:left w:val="none" w:sz="0" w:space="0" w:color="auto"/>
        <w:bottom w:val="none" w:sz="0" w:space="0" w:color="auto"/>
        <w:right w:val="none" w:sz="0" w:space="0" w:color="auto"/>
      </w:divBdr>
      <w:divsChild>
        <w:div w:id="743256708">
          <w:marLeft w:val="490"/>
          <w:marRight w:val="0"/>
          <w:marTop w:val="86"/>
          <w:marBottom w:val="121"/>
          <w:divBdr>
            <w:top w:val="none" w:sz="0" w:space="0" w:color="auto"/>
            <w:left w:val="none" w:sz="0" w:space="0" w:color="auto"/>
            <w:bottom w:val="none" w:sz="0" w:space="0" w:color="auto"/>
            <w:right w:val="none" w:sz="0" w:space="0" w:color="auto"/>
          </w:divBdr>
        </w:div>
      </w:divsChild>
    </w:div>
    <w:div w:id="163207790">
      <w:bodyDiv w:val="1"/>
      <w:marLeft w:val="0"/>
      <w:marRight w:val="0"/>
      <w:marTop w:val="0"/>
      <w:marBottom w:val="0"/>
      <w:divBdr>
        <w:top w:val="none" w:sz="0" w:space="0" w:color="auto"/>
        <w:left w:val="none" w:sz="0" w:space="0" w:color="auto"/>
        <w:bottom w:val="none" w:sz="0" w:space="0" w:color="auto"/>
        <w:right w:val="none" w:sz="0" w:space="0" w:color="auto"/>
      </w:divBdr>
      <w:divsChild>
        <w:div w:id="1590428803">
          <w:marLeft w:val="490"/>
          <w:marRight w:val="0"/>
          <w:marTop w:val="86"/>
          <w:marBottom w:val="121"/>
          <w:divBdr>
            <w:top w:val="none" w:sz="0" w:space="0" w:color="auto"/>
            <w:left w:val="none" w:sz="0" w:space="0" w:color="auto"/>
            <w:bottom w:val="none" w:sz="0" w:space="0" w:color="auto"/>
            <w:right w:val="none" w:sz="0" w:space="0" w:color="auto"/>
          </w:divBdr>
        </w:div>
        <w:div w:id="1499807482">
          <w:marLeft w:val="490"/>
          <w:marRight w:val="0"/>
          <w:marTop w:val="86"/>
          <w:marBottom w:val="121"/>
          <w:divBdr>
            <w:top w:val="none" w:sz="0" w:space="0" w:color="auto"/>
            <w:left w:val="none" w:sz="0" w:space="0" w:color="auto"/>
            <w:bottom w:val="none" w:sz="0" w:space="0" w:color="auto"/>
            <w:right w:val="none" w:sz="0" w:space="0" w:color="auto"/>
          </w:divBdr>
        </w:div>
        <w:div w:id="2122605519">
          <w:marLeft w:val="490"/>
          <w:marRight w:val="0"/>
          <w:marTop w:val="86"/>
          <w:marBottom w:val="121"/>
          <w:divBdr>
            <w:top w:val="none" w:sz="0" w:space="0" w:color="auto"/>
            <w:left w:val="none" w:sz="0" w:space="0" w:color="auto"/>
            <w:bottom w:val="none" w:sz="0" w:space="0" w:color="auto"/>
            <w:right w:val="none" w:sz="0" w:space="0" w:color="auto"/>
          </w:divBdr>
        </w:div>
        <w:div w:id="557322672">
          <w:marLeft w:val="490"/>
          <w:marRight w:val="0"/>
          <w:marTop w:val="86"/>
          <w:marBottom w:val="121"/>
          <w:divBdr>
            <w:top w:val="none" w:sz="0" w:space="0" w:color="auto"/>
            <w:left w:val="none" w:sz="0" w:space="0" w:color="auto"/>
            <w:bottom w:val="none" w:sz="0" w:space="0" w:color="auto"/>
            <w:right w:val="none" w:sz="0" w:space="0" w:color="auto"/>
          </w:divBdr>
        </w:div>
      </w:divsChild>
    </w:div>
    <w:div w:id="179323824">
      <w:bodyDiv w:val="1"/>
      <w:marLeft w:val="0"/>
      <w:marRight w:val="0"/>
      <w:marTop w:val="0"/>
      <w:marBottom w:val="0"/>
      <w:divBdr>
        <w:top w:val="none" w:sz="0" w:space="0" w:color="auto"/>
        <w:left w:val="none" w:sz="0" w:space="0" w:color="auto"/>
        <w:bottom w:val="none" w:sz="0" w:space="0" w:color="auto"/>
        <w:right w:val="none" w:sz="0" w:space="0" w:color="auto"/>
      </w:divBdr>
      <w:divsChild>
        <w:div w:id="287054994">
          <w:marLeft w:val="490"/>
          <w:marRight w:val="0"/>
          <w:marTop w:val="86"/>
          <w:marBottom w:val="121"/>
          <w:divBdr>
            <w:top w:val="none" w:sz="0" w:space="0" w:color="auto"/>
            <w:left w:val="none" w:sz="0" w:space="0" w:color="auto"/>
            <w:bottom w:val="none" w:sz="0" w:space="0" w:color="auto"/>
            <w:right w:val="none" w:sz="0" w:space="0" w:color="auto"/>
          </w:divBdr>
        </w:div>
      </w:divsChild>
    </w:div>
    <w:div w:id="179586767">
      <w:bodyDiv w:val="1"/>
      <w:marLeft w:val="0"/>
      <w:marRight w:val="0"/>
      <w:marTop w:val="0"/>
      <w:marBottom w:val="0"/>
      <w:divBdr>
        <w:top w:val="none" w:sz="0" w:space="0" w:color="auto"/>
        <w:left w:val="none" w:sz="0" w:space="0" w:color="auto"/>
        <w:bottom w:val="none" w:sz="0" w:space="0" w:color="auto"/>
        <w:right w:val="none" w:sz="0" w:space="0" w:color="auto"/>
      </w:divBdr>
    </w:div>
    <w:div w:id="199631989">
      <w:bodyDiv w:val="1"/>
      <w:marLeft w:val="0"/>
      <w:marRight w:val="0"/>
      <w:marTop w:val="0"/>
      <w:marBottom w:val="0"/>
      <w:divBdr>
        <w:top w:val="none" w:sz="0" w:space="0" w:color="auto"/>
        <w:left w:val="none" w:sz="0" w:space="0" w:color="auto"/>
        <w:bottom w:val="none" w:sz="0" w:space="0" w:color="auto"/>
        <w:right w:val="none" w:sz="0" w:space="0" w:color="auto"/>
      </w:divBdr>
      <w:divsChild>
        <w:div w:id="1826164749">
          <w:marLeft w:val="490"/>
          <w:marRight w:val="0"/>
          <w:marTop w:val="86"/>
          <w:marBottom w:val="121"/>
          <w:divBdr>
            <w:top w:val="none" w:sz="0" w:space="0" w:color="auto"/>
            <w:left w:val="none" w:sz="0" w:space="0" w:color="auto"/>
            <w:bottom w:val="none" w:sz="0" w:space="0" w:color="auto"/>
            <w:right w:val="none" w:sz="0" w:space="0" w:color="auto"/>
          </w:divBdr>
        </w:div>
        <w:div w:id="1289816983">
          <w:marLeft w:val="490"/>
          <w:marRight w:val="0"/>
          <w:marTop w:val="86"/>
          <w:marBottom w:val="121"/>
          <w:divBdr>
            <w:top w:val="none" w:sz="0" w:space="0" w:color="auto"/>
            <w:left w:val="none" w:sz="0" w:space="0" w:color="auto"/>
            <w:bottom w:val="none" w:sz="0" w:space="0" w:color="auto"/>
            <w:right w:val="none" w:sz="0" w:space="0" w:color="auto"/>
          </w:divBdr>
        </w:div>
        <w:div w:id="195703238">
          <w:marLeft w:val="490"/>
          <w:marRight w:val="0"/>
          <w:marTop w:val="86"/>
          <w:marBottom w:val="121"/>
          <w:divBdr>
            <w:top w:val="none" w:sz="0" w:space="0" w:color="auto"/>
            <w:left w:val="none" w:sz="0" w:space="0" w:color="auto"/>
            <w:bottom w:val="none" w:sz="0" w:space="0" w:color="auto"/>
            <w:right w:val="none" w:sz="0" w:space="0" w:color="auto"/>
          </w:divBdr>
        </w:div>
      </w:divsChild>
    </w:div>
    <w:div w:id="208034267">
      <w:bodyDiv w:val="1"/>
      <w:marLeft w:val="0"/>
      <w:marRight w:val="0"/>
      <w:marTop w:val="0"/>
      <w:marBottom w:val="0"/>
      <w:divBdr>
        <w:top w:val="none" w:sz="0" w:space="0" w:color="auto"/>
        <w:left w:val="none" w:sz="0" w:space="0" w:color="auto"/>
        <w:bottom w:val="none" w:sz="0" w:space="0" w:color="auto"/>
        <w:right w:val="none" w:sz="0" w:space="0" w:color="auto"/>
      </w:divBdr>
    </w:div>
    <w:div w:id="228228519">
      <w:bodyDiv w:val="1"/>
      <w:marLeft w:val="0"/>
      <w:marRight w:val="0"/>
      <w:marTop w:val="0"/>
      <w:marBottom w:val="0"/>
      <w:divBdr>
        <w:top w:val="none" w:sz="0" w:space="0" w:color="auto"/>
        <w:left w:val="none" w:sz="0" w:space="0" w:color="auto"/>
        <w:bottom w:val="none" w:sz="0" w:space="0" w:color="auto"/>
        <w:right w:val="none" w:sz="0" w:space="0" w:color="auto"/>
      </w:divBdr>
      <w:divsChild>
        <w:div w:id="906650032">
          <w:marLeft w:val="490"/>
          <w:marRight w:val="0"/>
          <w:marTop w:val="86"/>
          <w:marBottom w:val="121"/>
          <w:divBdr>
            <w:top w:val="none" w:sz="0" w:space="0" w:color="auto"/>
            <w:left w:val="none" w:sz="0" w:space="0" w:color="auto"/>
            <w:bottom w:val="none" w:sz="0" w:space="0" w:color="auto"/>
            <w:right w:val="none" w:sz="0" w:space="0" w:color="auto"/>
          </w:divBdr>
        </w:div>
        <w:div w:id="1198080729">
          <w:marLeft w:val="490"/>
          <w:marRight w:val="0"/>
          <w:marTop w:val="86"/>
          <w:marBottom w:val="121"/>
          <w:divBdr>
            <w:top w:val="none" w:sz="0" w:space="0" w:color="auto"/>
            <w:left w:val="none" w:sz="0" w:space="0" w:color="auto"/>
            <w:bottom w:val="none" w:sz="0" w:space="0" w:color="auto"/>
            <w:right w:val="none" w:sz="0" w:space="0" w:color="auto"/>
          </w:divBdr>
        </w:div>
        <w:div w:id="1145778425">
          <w:marLeft w:val="994"/>
          <w:marRight w:val="0"/>
          <w:marTop w:val="86"/>
          <w:marBottom w:val="121"/>
          <w:divBdr>
            <w:top w:val="none" w:sz="0" w:space="0" w:color="auto"/>
            <w:left w:val="none" w:sz="0" w:space="0" w:color="auto"/>
            <w:bottom w:val="none" w:sz="0" w:space="0" w:color="auto"/>
            <w:right w:val="none" w:sz="0" w:space="0" w:color="auto"/>
          </w:divBdr>
        </w:div>
        <w:div w:id="409891253">
          <w:marLeft w:val="1051"/>
          <w:marRight w:val="0"/>
          <w:marTop w:val="86"/>
          <w:marBottom w:val="121"/>
          <w:divBdr>
            <w:top w:val="none" w:sz="0" w:space="0" w:color="auto"/>
            <w:left w:val="none" w:sz="0" w:space="0" w:color="auto"/>
            <w:bottom w:val="none" w:sz="0" w:space="0" w:color="auto"/>
            <w:right w:val="none" w:sz="0" w:space="0" w:color="auto"/>
          </w:divBdr>
        </w:div>
        <w:div w:id="251164030">
          <w:marLeft w:val="490"/>
          <w:marRight w:val="0"/>
          <w:marTop w:val="86"/>
          <w:marBottom w:val="121"/>
          <w:divBdr>
            <w:top w:val="none" w:sz="0" w:space="0" w:color="auto"/>
            <w:left w:val="none" w:sz="0" w:space="0" w:color="auto"/>
            <w:bottom w:val="none" w:sz="0" w:space="0" w:color="auto"/>
            <w:right w:val="none" w:sz="0" w:space="0" w:color="auto"/>
          </w:divBdr>
        </w:div>
      </w:divsChild>
    </w:div>
    <w:div w:id="229117936">
      <w:bodyDiv w:val="1"/>
      <w:marLeft w:val="0"/>
      <w:marRight w:val="0"/>
      <w:marTop w:val="0"/>
      <w:marBottom w:val="0"/>
      <w:divBdr>
        <w:top w:val="none" w:sz="0" w:space="0" w:color="auto"/>
        <w:left w:val="none" w:sz="0" w:space="0" w:color="auto"/>
        <w:bottom w:val="none" w:sz="0" w:space="0" w:color="auto"/>
        <w:right w:val="none" w:sz="0" w:space="0" w:color="auto"/>
      </w:divBdr>
      <w:divsChild>
        <w:div w:id="2016223191">
          <w:marLeft w:val="490"/>
          <w:marRight w:val="0"/>
          <w:marTop w:val="86"/>
          <w:marBottom w:val="121"/>
          <w:divBdr>
            <w:top w:val="none" w:sz="0" w:space="0" w:color="auto"/>
            <w:left w:val="none" w:sz="0" w:space="0" w:color="auto"/>
            <w:bottom w:val="none" w:sz="0" w:space="0" w:color="auto"/>
            <w:right w:val="none" w:sz="0" w:space="0" w:color="auto"/>
          </w:divBdr>
        </w:div>
      </w:divsChild>
    </w:div>
    <w:div w:id="28844000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00">
          <w:marLeft w:val="490"/>
          <w:marRight w:val="0"/>
          <w:marTop w:val="91"/>
          <w:marBottom w:val="121"/>
          <w:divBdr>
            <w:top w:val="none" w:sz="0" w:space="0" w:color="auto"/>
            <w:left w:val="none" w:sz="0" w:space="0" w:color="auto"/>
            <w:bottom w:val="none" w:sz="0" w:space="0" w:color="auto"/>
            <w:right w:val="none" w:sz="0" w:space="0" w:color="auto"/>
          </w:divBdr>
        </w:div>
        <w:div w:id="238710704">
          <w:marLeft w:val="490"/>
          <w:marRight w:val="0"/>
          <w:marTop w:val="91"/>
          <w:marBottom w:val="121"/>
          <w:divBdr>
            <w:top w:val="none" w:sz="0" w:space="0" w:color="auto"/>
            <w:left w:val="none" w:sz="0" w:space="0" w:color="auto"/>
            <w:bottom w:val="none" w:sz="0" w:space="0" w:color="auto"/>
            <w:right w:val="none" w:sz="0" w:space="0" w:color="auto"/>
          </w:divBdr>
        </w:div>
        <w:div w:id="1437604133">
          <w:marLeft w:val="490"/>
          <w:marRight w:val="0"/>
          <w:marTop w:val="91"/>
          <w:marBottom w:val="121"/>
          <w:divBdr>
            <w:top w:val="none" w:sz="0" w:space="0" w:color="auto"/>
            <w:left w:val="none" w:sz="0" w:space="0" w:color="auto"/>
            <w:bottom w:val="none" w:sz="0" w:space="0" w:color="auto"/>
            <w:right w:val="none" w:sz="0" w:space="0" w:color="auto"/>
          </w:divBdr>
        </w:div>
        <w:div w:id="698622375">
          <w:marLeft w:val="994"/>
          <w:marRight w:val="0"/>
          <w:marTop w:val="72"/>
          <w:marBottom w:val="121"/>
          <w:divBdr>
            <w:top w:val="none" w:sz="0" w:space="0" w:color="auto"/>
            <w:left w:val="none" w:sz="0" w:space="0" w:color="auto"/>
            <w:bottom w:val="none" w:sz="0" w:space="0" w:color="auto"/>
            <w:right w:val="none" w:sz="0" w:space="0" w:color="auto"/>
          </w:divBdr>
        </w:div>
        <w:div w:id="942416910">
          <w:marLeft w:val="1426"/>
          <w:marRight w:val="0"/>
          <w:marTop w:val="86"/>
          <w:marBottom w:val="121"/>
          <w:divBdr>
            <w:top w:val="none" w:sz="0" w:space="0" w:color="auto"/>
            <w:left w:val="none" w:sz="0" w:space="0" w:color="auto"/>
            <w:bottom w:val="none" w:sz="0" w:space="0" w:color="auto"/>
            <w:right w:val="none" w:sz="0" w:space="0" w:color="auto"/>
          </w:divBdr>
        </w:div>
        <w:div w:id="538513256">
          <w:marLeft w:val="1426"/>
          <w:marRight w:val="0"/>
          <w:marTop w:val="86"/>
          <w:marBottom w:val="121"/>
          <w:divBdr>
            <w:top w:val="none" w:sz="0" w:space="0" w:color="auto"/>
            <w:left w:val="none" w:sz="0" w:space="0" w:color="auto"/>
            <w:bottom w:val="none" w:sz="0" w:space="0" w:color="auto"/>
            <w:right w:val="none" w:sz="0" w:space="0" w:color="auto"/>
          </w:divBdr>
        </w:div>
      </w:divsChild>
    </w:div>
    <w:div w:id="307366308">
      <w:bodyDiv w:val="1"/>
      <w:marLeft w:val="0"/>
      <w:marRight w:val="0"/>
      <w:marTop w:val="0"/>
      <w:marBottom w:val="0"/>
      <w:divBdr>
        <w:top w:val="none" w:sz="0" w:space="0" w:color="auto"/>
        <w:left w:val="none" w:sz="0" w:space="0" w:color="auto"/>
        <w:bottom w:val="none" w:sz="0" w:space="0" w:color="auto"/>
        <w:right w:val="none" w:sz="0" w:space="0" w:color="auto"/>
      </w:divBdr>
      <w:divsChild>
        <w:div w:id="1992706447">
          <w:marLeft w:val="490"/>
          <w:marRight w:val="0"/>
          <w:marTop w:val="86"/>
          <w:marBottom w:val="121"/>
          <w:divBdr>
            <w:top w:val="none" w:sz="0" w:space="0" w:color="auto"/>
            <w:left w:val="none" w:sz="0" w:space="0" w:color="auto"/>
            <w:bottom w:val="none" w:sz="0" w:space="0" w:color="auto"/>
            <w:right w:val="none" w:sz="0" w:space="0" w:color="auto"/>
          </w:divBdr>
        </w:div>
      </w:divsChild>
    </w:div>
    <w:div w:id="309332661">
      <w:bodyDiv w:val="1"/>
      <w:marLeft w:val="0"/>
      <w:marRight w:val="0"/>
      <w:marTop w:val="0"/>
      <w:marBottom w:val="0"/>
      <w:divBdr>
        <w:top w:val="none" w:sz="0" w:space="0" w:color="auto"/>
        <w:left w:val="none" w:sz="0" w:space="0" w:color="auto"/>
        <w:bottom w:val="none" w:sz="0" w:space="0" w:color="auto"/>
        <w:right w:val="none" w:sz="0" w:space="0" w:color="auto"/>
      </w:divBdr>
    </w:div>
    <w:div w:id="324751496">
      <w:bodyDiv w:val="1"/>
      <w:marLeft w:val="0"/>
      <w:marRight w:val="0"/>
      <w:marTop w:val="0"/>
      <w:marBottom w:val="0"/>
      <w:divBdr>
        <w:top w:val="none" w:sz="0" w:space="0" w:color="auto"/>
        <w:left w:val="none" w:sz="0" w:space="0" w:color="auto"/>
        <w:bottom w:val="none" w:sz="0" w:space="0" w:color="auto"/>
        <w:right w:val="none" w:sz="0" w:space="0" w:color="auto"/>
      </w:divBdr>
      <w:divsChild>
        <w:div w:id="1853717992">
          <w:marLeft w:val="490"/>
          <w:marRight w:val="0"/>
          <w:marTop w:val="86"/>
          <w:marBottom w:val="121"/>
          <w:divBdr>
            <w:top w:val="none" w:sz="0" w:space="0" w:color="auto"/>
            <w:left w:val="none" w:sz="0" w:space="0" w:color="auto"/>
            <w:bottom w:val="none" w:sz="0" w:space="0" w:color="auto"/>
            <w:right w:val="none" w:sz="0" w:space="0" w:color="auto"/>
          </w:divBdr>
        </w:div>
        <w:div w:id="1374768756">
          <w:marLeft w:val="490"/>
          <w:marRight w:val="0"/>
          <w:marTop w:val="86"/>
          <w:marBottom w:val="121"/>
          <w:divBdr>
            <w:top w:val="none" w:sz="0" w:space="0" w:color="auto"/>
            <w:left w:val="none" w:sz="0" w:space="0" w:color="auto"/>
            <w:bottom w:val="none" w:sz="0" w:space="0" w:color="auto"/>
            <w:right w:val="none" w:sz="0" w:space="0" w:color="auto"/>
          </w:divBdr>
        </w:div>
        <w:div w:id="1323316436">
          <w:marLeft w:val="490"/>
          <w:marRight w:val="0"/>
          <w:marTop w:val="82"/>
          <w:marBottom w:val="121"/>
          <w:divBdr>
            <w:top w:val="none" w:sz="0" w:space="0" w:color="auto"/>
            <w:left w:val="none" w:sz="0" w:space="0" w:color="auto"/>
            <w:bottom w:val="none" w:sz="0" w:space="0" w:color="auto"/>
            <w:right w:val="none" w:sz="0" w:space="0" w:color="auto"/>
          </w:divBdr>
        </w:div>
        <w:div w:id="626665041">
          <w:marLeft w:val="1426"/>
          <w:marRight w:val="0"/>
          <w:marTop w:val="82"/>
          <w:marBottom w:val="121"/>
          <w:divBdr>
            <w:top w:val="none" w:sz="0" w:space="0" w:color="auto"/>
            <w:left w:val="none" w:sz="0" w:space="0" w:color="auto"/>
            <w:bottom w:val="none" w:sz="0" w:space="0" w:color="auto"/>
            <w:right w:val="none" w:sz="0" w:space="0" w:color="auto"/>
          </w:divBdr>
        </w:div>
        <w:div w:id="1570924471">
          <w:marLeft w:val="490"/>
          <w:marRight w:val="0"/>
          <w:marTop w:val="82"/>
          <w:marBottom w:val="121"/>
          <w:divBdr>
            <w:top w:val="none" w:sz="0" w:space="0" w:color="auto"/>
            <w:left w:val="none" w:sz="0" w:space="0" w:color="auto"/>
            <w:bottom w:val="none" w:sz="0" w:space="0" w:color="auto"/>
            <w:right w:val="none" w:sz="0" w:space="0" w:color="auto"/>
          </w:divBdr>
        </w:div>
        <w:div w:id="1692419231">
          <w:marLeft w:val="1426"/>
          <w:marRight w:val="0"/>
          <w:marTop w:val="82"/>
          <w:marBottom w:val="121"/>
          <w:divBdr>
            <w:top w:val="none" w:sz="0" w:space="0" w:color="auto"/>
            <w:left w:val="none" w:sz="0" w:space="0" w:color="auto"/>
            <w:bottom w:val="none" w:sz="0" w:space="0" w:color="auto"/>
            <w:right w:val="none" w:sz="0" w:space="0" w:color="auto"/>
          </w:divBdr>
        </w:div>
      </w:divsChild>
    </w:div>
    <w:div w:id="334772004">
      <w:bodyDiv w:val="1"/>
      <w:marLeft w:val="0"/>
      <w:marRight w:val="0"/>
      <w:marTop w:val="0"/>
      <w:marBottom w:val="0"/>
      <w:divBdr>
        <w:top w:val="none" w:sz="0" w:space="0" w:color="auto"/>
        <w:left w:val="none" w:sz="0" w:space="0" w:color="auto"/>
        <w:bottom w:val="none" w:sz="0" w:space="0" w:color="auto"/>
        <w:right w:val="none" w:sz="0" w:space="0" w:color="auto"/>
      </w:divBdr>
      <w:divsChild>
        <w:div w:id="1945259643">
          <w:marLeft w:val="490"/>
          <w:marRight w:val="0"/>
          <w:marTop w:val="86"/>
          <w:marBottom w:val="121"/>
          <w:divBdr>
            <w:top w:val="none" w:sz="0" w:space="0" w:color="auto"/>
            <w:left w:val="none" w:sz="0" w:space="0" w:color="auto"/>
            <w:bottom w:val="none" w:sz="0" w:space="0" w:color="auto"/>
            <w:right w:val="none" w:sz="0" w:space="0" w:color="auto"/>
          </w:divBdr>
        </w:div>
        <w:div w:id="98526305">
          <w:marLeft w:val="490"/>
          <w:marRight w:val="0"/>
          <w:marTop w:val="86"/>
          <w:marBottom w:val="121"/>
          <w:divBdr>
            <w:top w:val="none" w:sz="0" w:space="0" w:color="auto"/>
            <w:left w:val="none" w:sz="0" w:space="0" w:color="auto"/>
            <w:bottom w:val="none" w:sz="0" w:space="0" w:color="auto"/>
            <w:right w:val="none" w:sz="0" w:space="0" w:color="auto"/>
          </w:divBdr>
        </w:div>
      </w:divsChild>
    </w:div>
    <w:div w:id="335965101">
      <w:bodyDiv w:val="1"/>
      <w:marLeft w:val="0"/>
      <w:marRight w:val="0"/>
      <w:marTop w:val="0"/>
      <w:marBottom w:val="0"/>
      <w:divBdr>
        <w:top w:val="none" w:sz="0" w:space="0" w:color="auto"/>
        <w:left w:val="none" w:sz="0" w:space="0" w:color="auto"/>
        <w:bottom w:val="none" w:sz="0" w:space="0" w:color="auto"/>
        <w:right w:val="none" w:sz="0" w:space="0" w:color="auto"/>
      </w:divBdr>
    </w:div>
    <w:div w:id="345644070">
      <w:bodyDiv w:val="1"/>
      <w:marLeft w:val="0"/>
      <w:marRight w:val="0"/>
      <w:marTop w:val="0"/>
      <w:marBottom w:val="0"/>
      <w:divBdr>
        <w:top w:val="none" w:sz="0" w:space="0" w:color="auto"/>
        <w:left w:val="none" w:sz="0" w:space="0" w:color="auto"/>
        <w:bottom w:val="none" w:sz="0" w:space="0" w:color="auto"/>
        <w:right w:val="none" w:sz="0" w:space="0" w:color="auto"/>
      </w:divBdr>
      <w:divsChild>
        <w:div w:id="722947398">
          <w:marLeft w:val="490"/>
          <w:marRight w:val="0"/>
          <w:marTop w:val="82"/>
          <w:marBottom w:val="121"/>
          <w:divBdr>
            <w:top w:val="none" w:sz="0" w:space="0" w:color="auto"/>
            <w:left w:val="none" w:sz="0" w:space="0" w:color="auto"/>
            <w:bottom w:val="none" w:sz="0" w:space="0" w:color="auto"/>
            <w:right w:val="none" w:sz="0" w:space="0" w:color="auto"/>
          </w:divBdr>
        </w:div>
      </w:divsChild>
    </w:div>
    <w:div w:id="369645537">
      <w:bodyDiv w:val="1"/>
      <w:marLeft w:val="0"/>
      <w:marRight w:val="0"/>
      <w:marTop w:val="0"/>
      <w:marBottom w:val="0"/>
      <w:divBdr>
        <w:top w:val="none" w:sz="0" w:space="0" w:color="auto"/>
        <w:left w:val="none" w:sz="0" w:space="0" w:color="auto"/>
        <w:bottom w:val="none" w:sz="0" w:space="0" w:color="auto"/>
        <w:right w:val="none" w:sz="0" w:space="0" w:color="auto"/>
      </w:divBdr>
      <w:divsChild>
        <w:div w:id="383334391">
          <w:marLeft w:val="490"/>
          <w:marRight w:val="0"/>
          <w:marTop w:val="86"/>
          <w:marBottom w:val="121"/>
          <w:divBdr>
            <w:top w:val="none" w:sz="0" w:space="0" w:color="auto"/>
            <w:left w:val="none" w:sz="0" w:space="0" w:color="auto"/>
            <w:bottom w:val="none" w:sz="0" w:space="0" w:color="auto"/>
            <w:right w:val="none" w:sz="0" w:space="0" w:color="auto"/>
          </w:divBdr>
        </w:div>
      </w:divsChild>
    </w:div>
    <w:div w:id="381291281">
      <w:bodyDiv w:val="1"/>
      <w:marLeft w:val="0"/>
      <w:marRight w:val="0"/>
      <w:marTop w:val="0"/>
      <w:marBottom w:val="0"/>
      <w:divBdr>
        <w:top w:val="none" w:sz="0" w:space="0" w:color="auto"/>
        <w:left w:val="none" w:sz="0" w:space="0" w:color="auto"/>
        <w:bottom w:val="none" w:sz="0" w:space="0" w:color="auto"/>
        <w:right w:val="none" w:sz="0" w:space="0" w:color="auto"/>
      </w:divBdr>
      <w:divsChild>
        <w:div w:id="1007631591">
          <w:marLeft w:val="547"/>
          <w:marRight w:val="0"/>
          <w:marTop w:val="0"/>
          <w:marBottom w:val="0"/>
          <w:divBdr>
            <w:top w:val="none" w:sz="0" w:space="0" w:color="auto"/>
            <w:left w:val="none" w:sz="0" w:space="0" w:color="auto"/>
            <w:bottom w:val="none" w:sz="0" w:space="0" w:color="auto"/>
            <w:right w:val="none" w:sz="0" w:space="0" w:color="auto"/>
          </w:divBdr>
        </w:div>
      </w:divsChild>
    </w:div>
    <w:div w:id="389117691">
      <w:bodyDiv w:val="1"/>
      <w:marLeft w:val="0"/>
      <w:marRight w:val="0"/>
      <w:marTop w:val="0"/>
      <w:marBottom w:val="0"/>
      <w:divBdr>
        <w:top w:val="none" w:sz="0" w:space="0" w:color="auto"/>
        <w:left w:val="none" w:sz="0" w:space="0" w:color="auto"/>
        <w:bottom w:val="none" w:sz="0" w:space="0" w:color="auto"/>
        <w:right w:val="none" w:sz="0" w:space="0" w:color="auto"/>
      </w:divBdr>
      <w:divsChild>
        <w:div w:id="1091660544">
          <w:marLeft w:val="547"/>
          <w:marRight w:val="0"/>
          <w:marTop w:val="0"/>
          <w:marBottom w:val="109"/>
          <w:divBdr>
            <w:top w:val="none" w:sz="0" w:space="0" w:color="auto"/>
            <w:left w:val="none" w:sz="0" w:space="0" w:color="auto"/>
            <w:bottom w:val="none" w:sz="0" w:space="0" w:color="auto"/>
            <w:right w:val="none" w:sz="0" w:space="0" w:color="auto"/>
          </w:divBdr>
        </w:div>
      </w:divsChild>
    </w:div>
    <w:div w:id="394668542">
      <w:bodyDiv w:val="1"/>
      <w:marLeft w:val="0"/>
      <w:marRight w:val="0"/>
      <w:marTop w:val="0"/>
      <w:marBottom w:val="0"/>
      <w:divBdr>
        <w:top w:val="none" w:sz="0" w:space="0" w:color="auto"/>
        <w:left w:val="none" w:sz="0" w:space="0" w:color="auto"/>
        <w:bottom w:val="none" w:sz="0" w:space="0" w:color="auto"/>
        <w:right w:val="none" w:sz="0" w:space="0" w:color="auto"/>
      </w:divBdr>
      <w:divsChild>
        <w:div w:id="497354890">
          <w:marLeft w:val="490"/>
          <w:marRight w:val="0"/>
          <w:marTop w:val="96"/>
          <w:marBottom w:val="121"/>
          <w:divBdr>
            <w:top w:val="none" w:sz="0" w:space="0" w:color="auto"/>
            <w:left w:val="none" w:sz="0" w:space="0" w:color="auto"/>
            <w:bottom w:val="none" w:sz="0" w:space="0" w:color="auto"/>
            <w:right w:val="none" w:sz="0" w:space="0" w:color="auto"/>
          </w:divBdr>
        </w:div>
        <w:div w:id="778140101">
          <w:marLeft w:val="490"/>
          <w:marRight w:val="0"/>
          <w:marTop w:val="96"/>
          <w:marBottom w:val="121"/>
          <w:divBdr>
            <w:top w:val="none" w:sz="0" w:space="0" w:color="auto"/>
            <w:left w:val="none" w:sz="0" w:space="0" w:color="auto"/>
            <w:bottom w:val="none" w:sz="0" w:space="0" w:color="auto"/>
            <w:right w:val="none" w:sz="0" w:space="0" w:color="auto"/>
          </w:divBdr>
        </w:div>
        <w:div w:id="807017514">
          <w:marLeft w:val="490"/>
          <w:marRight w:val="0"/>
          <w:marTop w:val="96"/>
          <w:marBottom w:val="121"/>
          <w:divBdr>
            <w:top w:val="none" w:sz="0" w:space="0" w:color="auto"/>
            <w:left w:val="none" w:sz="0" w:space="0" w:color="auto"/>
            <w:bottom w:val="none" w:sz="0" w:space="0" w:color="auto"/>
            <w:right w:val="none" w:sz="0" w:space="0" w:color="auto"/>
          </w:divBdr>
        </w:div>
        <w:div w:id="1240284618">
          <w:marLeft w:val="490"/>
          <w:marRight w:val="0"/>
          <w:marTop w:val="96"/>
          <w:marBottom w:val="121"/>
          <w:divBdr>
            <w:top w:val="none" w:sz="0" w:space="0" w:color="auto"/>
            <w:left w:val="none" w:sz="0" w:space="0" w:color="auto"/>
            <w:bottom w:val="none" w:sz="0" w:space="0" w:color="auto"/>
            <w:right w:val="none" w:sz="0" w:space="0" w:color="auto"/>
          </w:divBdr>
        </w:div>
        <w:div w:id="1247307780">
          <w:marLeft w:val="490"/>
          <w:marRight w:val="0"/>
          <w:marTop w:val="96"/>
          <w:marBottom w:val="121"/>
          <w:divBdr>
            <w:top w:val="none" w:sz="0" w:space="0" w:color="auto"/>
            <w:left w:val="none" w:sz="0" w:space="0" w:color="auto"/>
            <w:bottom w:val="none" w:sz="0" w:space="0" w:color="auto"/>
            <w:right w:val="none" w:sz="0" w:space="0" w:color="auto"/>
          </w:divBdr>
        </w:div>
      </w:divsChild>
    </w:div>
    <w:div w:id="458035072">
      <w:bodyDiv w:val="1"/>
      <w:marLeft w:val="0"/>
      <w:marRight w:val="0"/>
      <w:marTop w:val="0"/>
      <w:marBottom w:val="0"/>
      <w:divBdr>
        <w:top w:val="none" w:sz="0" w:space="0" w:color="auto"/>
        <w:left w:val="none" w:sz="0" w:space="0" w:color="auto"/>
        <w:bottom w:val="none" w:sz="0" w:space="0" w:color="auto"/>
        <w:right w:val="none" w:sz="0" w:space="0" w:color="auto"/>
      </w:divBdr>
      <w:divsChild>
        <w:div w:id="1618833693">
          <w:marLeft w:val="274"/>
          <w:marRight w:val="0"/>
          <w:marTop w:val="0"/>
          <w:marBottom w:val="43"/>
          <w:divBdr>
            <w:top w:val="none" w:sz="0" w:space="0" w:color="auto"/>
            <w:left w:val="none" w:sz="0" w:space="0" w:color="auto"/>
            <w:bottom w:val="none" w:sz="0" w:space="0" w:color="auto"/>
            <w:right w:val="none" w:sz="0" w:space="0" w:color="auto"/>
          </w:divBdr>
        </w:div>
      </w:divsChild>
    </w:div>
    <w:div w:id="487981266">
      <w:bodyDiv w:val="1"/>
      <w:marLeft w:val="0"/>
      <w:marRight w:val="0"/>
      <w:marTop w:val="0"/>
      <w:marBottom w:val="0"/>
      <w:divBdr>
        <w:top w:val="none" w:sz="0" w:space="0" w:color="auto"/>
        <w:left w:val="none" w:sz="0" w:space="0" w:color="auto"/>
        <w:bottom w:val="none" w:sz="0" w:space="0" w:color="auto"/>
        <w:right w:val="none" w:sz="0" w:space="0" w:color="auto"/>
      </w:divBdr>
      <w:divsChild>
        <w:div w:id="205290335">
          <w:marLeft w:val="547"/>
          <w:marRight w:val="0"/>
          <w:marTop w:val="0"/>
          <w:marBottom w:val="0"/>
          <w:divBdr>
            <w:top w:val="none" w:sz="0" w:space="0" w:color="auto"/>
            <w:left w:val="none" w:sz="0" w:space="0" w:color="auto"/>
            <w:bottom w:val="none" w:sz="0" w:space="0" w:color="auto"/>
            <w:right w:val="none" w:sz="0" w:space="0" w:color="auto"/>
          </w:divBdr>
        </w:div>
      </w:divsChild>
    </w:div>
    <w:div w:id="567808163">
      <w:bodyDiv w:val="1"/>
      <w:marLeft w:val="0"/>
      <w:marRight w:val="0"/>
      <w:marTop w:val="0"/>
      <w:marBottom w:val="0"/>
      <w:divBdr>
        <w:top w:val="none" w:sz="0" w:space="0" w:color="auto"/>
        <w:left w:val="none" w:sz="0" w:space="0" w:color="auto"/>
        <w:bottom w:val="none" w:sz="0" w:space="0" w:color="auto"/>
        <w:right w:val="none" w:sz="0" w:space="0" w:color="auto"/>
      </w:divBdr>
      <w:divsChild>
        <w:div w:id="2040202071">
          <w:marLeft w:val="994"/>
          <w:marRight w:val="0"/>
          <w:marTop w:val="77"/>
          <w:marBottom w:val="121"/>
          <w:divBdr>
            <w:top w:val="none" w:sz="0" w:space="0" w:color="auto"/>
            <w:left w:val="none" w:sz="0" w:space="0" w:color="auto"/>
            <w:bottom w:val="none" w:sz="0" w:space="0" w:color="auto"/>
            <w:right w:val="none" w:sz="0" w:space="0" w:color="auto"/>
          </w:divBdr>
        </w:div>
      </w:divsChild>
    </w:div>
    <w:div w:id="568079687">
      <w:bodyDiv w:val="1"/>
      <w:marLeft w:val="0"/>
      <w:marRight w:val="0"/>
      <w:marTop w:val="0"/>
      <w:marBottom w:val="0"/>
      <w:divBdr>
        <w:top w:val="none" w:sz="0" w:space="0" w:color="auto"/>
        <w:left w:val="none" w:sz="0" w:space="0" w:color="auto"/>
        <w:bottom w:val="none" w:sz="0" w:space="0" w:color="auto"/>
        <w:right w:val="none" w:sz="0" w:space="0" w:color="auto"/>
      </w:divBdr>
      <w:divsChild>
        <w:div w:id="765492347">
          <w:marLeft w:val="490"/>
          <w:marRight w:val="0"/>
          <w:marTop w:val="86"/>
          <w:marBottom w:val="121"/>
          <w:divBdr>
            <w:top w:val="none" w:sz="0" w:space="0" w:color="auto"/>
            <w:left w:val="none" w:sz="0" w:space="0" w:color="auto"/>
            <w:bottom w:val="none" w:sz="0" w:space="0" w:color="auto"/>
            <w:right w:val="none" w:sz="0" w:space="0" w:color="auto"/>
          </w:divBdr>
        </w:div>
      </w:divsChild>
    </w:div>
    <w:div w:id="583150629">
      <w:bodyDiv w:val="1"/>
      <w:marLeft w:val="0"/>
      <w:marRight w:val="0"/>
      <w:marTop w:val="0"/>
      <w:marBottom w:val="0"/>
      <w:divBdr>
        <w:top w:val="none" w:sz="0" w:space="0" w:color="auto"/>
        <w:left w:val="none" w:sz="0" w:space="0" w:color="auto"/>
        <w:bottom w:val="none" w:sz="0" w:space="0" w:color="auto"/>
        <w:right w:val="none" w:sz="0" w:space="0" w:color="auto"/>
      </w:divBdr>
      <w:divsChild>
        <w:div w:id="165563612">
          <w:marLeft w:val="547"/>
          <w:marRight w:val="0"/>
          <w:marTop w:val="0"/>
          <w:marBottom w:val="0"/>
          <w:divBdr>
            <w:top w:val="none" w:sz="0" w:space="0" w:color="auto"/>
            <w:left w:val="none" w:sz="0" w:space="0" w:color="auto"/>
            <w:bottom w:val="none" w:sz="0" w:space="0" w:color="auto"/>
            <w:right w:val="none" w:sz="0" w:space="0" w:color="auto"/>
          </w:divBdr>
        </w:div>
      </w:divsChild>
    </w:div>
    <w:div w:id="620110123">
      <w:bodyDiv w:val="1"/>
      <w:marLeft w:val="0"/>
      <w:marRight w:val="0"/>
      <w:marTop w:val="0"/>
      <w:marBottom w:val="0"/>
      <w:divBdr>
        <w:top w:val="none" w:sz="0" w:space="0" w:color="auto"/>
        <w:left w:val="none" w:sz="0" w:space="0" w:color="auto"/>
        <w:bottom w:val="none" w:sz="0" w:space="0" w:color="auto"/>
        <w:right w:val="none" w:sz="0" w:space="0" w:color="auto"/>
      </w:divBdr>
      <w:divsChild>
        <w:div w:id="1091315881">
          <w:marLeft w:val="490"/>
          <w:marRight w:val="0"/>
          <w:marTop w:val="86"/>
          <w:marBottom w:val="121"/>
          <w:divBdr>
            <w:top w:val="none" w:sz="0" w:space="0" w:color="auto"/>
            <w:left w:val="none" w:sz="0" w:space="0" w:color="auto"/>
            <w:bottom w:val="none" w:sz="0" w:space="0" w:color="auto"/>
            <w:right w:val="none" w:sz="0" w:space="0" w:color="auto"/>
          </w:divBdr>
        </w:div>
        <w:div w:id="2010254719">
          <w:marLeft w:val="490"/>
          <w:marRight w:val="0"/>
          <w:marTop w:val="82"/>
          <w:marBottom w:val="121"/>
          <w:divBdr>
            <w:top w:val="none" w:sz="0" w:space="0" w:color="auto"/>
            <w:left w:val="none" w:sz="0" w:space="0" w:color="auto"/>
            <w:bottom w:val="none" w:sz="0" w:space="0" w:color="auto"/>
            <w:right w:val="none" w:sz="0" w:space="0" w:color="auto"/>
          </w:divBdr>
        </w:div>
        <w:div w:id="1127504534">
          <w:marLeft w:val="490"/>
          <w:marRight w:val="0"/>
          <w:marTop w:val="82"/>
          <w:marBottom w:val="121"/>
          <w:divBdr>
            <w:top w:val="none" w:sz="0" w:space="0" w:color="auto"/>
            <w:left w:val="none" w:sz="0" w:space="0" w:color="auto"/>
            <w:bottom w:val="none" w:sz="0" w:space="0" w:color="auto"/>
            <w:right w:val="none" w:sz="0" w:space="0" w:color="auto"/>
          </w:divBdr>
        </w:div>
        <w:div w:id="1552883726">
          <w:marLeft w:val="490"/>
          <w:marRight w:val="0"/>
          <w:marTop w:val="82"/>
          <w:marBottom w:val="121"/>
          <w:divBdr>
            <w:top w:val="none" w:sz="0" w:space="0" w:color="auto"/>
            <w:left w:val="none" w:sz="0" w:space="0" w:color="auto"/>
            <w:bottom w:val="none" w:sz="0" w:space="0" w:color="auto"/>
            <w:right w:val="none" w:sz="0" w:space="0" w:color="auto"/>
          </w:divBdr>
        </w:div>
        <w:div w:id="1856766564">
          <w:marLeft w:val="490"/>
          <w:marRight w:val="0"/>
          <w:marTop w:val="82"/>
          <w:marBottom w:val="121"/>
          <w:divBdr>
            <w:top w:val="none" w:sz="0" w:space="0" w:color="auto"/>
            <w:left w:val="none" w:sz="0" w:space="0" w:color="auto"/>
            <w:bottom w:val="none" w:sz="0" w:space="0" w:color="auto"/>
            <w:right w:val="none" w:sz="0" w:space="0" w:color="auto"/>
          </w:divBdr>
        </w:div>
        <w:div w:id="1164663995">
          <w:marLeft w:val="490"/>
          <w:marRight w:val="0"/>
          <w:marTop w:val="82"/>
          <w:marBottom w:val="121"/>
          <w:divBdr>
            <w:top w:val="none" w:sz="0" w:space="0" w:color="auto"/>
            <w:left w:val="none" w:sz="0" w:space="0" w:color="auto"/>
            <w:bottom w:val="none" w:sz="0" w:space="0" w:color="auto"/>
            <w:right w:val="none" w:sz="0" w:space="0" w:color="auto"/>
          </w:divBdr>
        </w:div>
      </w:divsChild>
    </w:div>
    <w:div w:id="627781009">
      <w:bodyDiv w:val="1"/>
      <w:marLeft w:val="0"/>
      <w:marRight w:val="0"/>
      <w:marTop w:val="0"/>
      <w:marBottom w:val="0"/>
      <w:divBdr>
        <w:top w:val="none" w:sz="0" w:space="0" w:color="auto"/>
        <w:left w:val="none" w:sz="0" w:space="0" w:color="auto"/>
        <w:bottom w:val="none" w:sz="0" w:space="0" w:color="auto"/>
        <w:right w:val="none" w:sz="0" w:space="0" w:color="auto"/>
      </w:divBdr>
      <w:divsChild>
        <w:div w:id="923564932">
          <w:marLeft w:val="490"/>
          <w:marRight w:val="0"/>
          <w:marTop w:val="86"/>
          <w:marBottom w:val="121"/>
          <w:divBdr>
            <w:top w:val="none" w:sz="0" w:space="0" w:color="auto"/>
            <w:left w:val="none" w:sz="0" w:space="0" w:color="auto"/>
            <w:bottom w:val="none" w:sz="0" w:space="0" w:color="auto"/>
            <w:right w:val="none" w:sz="0" w:space="0" w:color="auto"/>
          </w:divBdr>
        </w:div>
      </w:divsChild>
    </w:div>
    <w:div w:id="680547041">
      <w:bodyDiv w:val="1"/>
      <w:marLeft w:val="0"/>
      <w:marRight w:val="0"/>
      <w:marTop w:val="0"/>
      <w:marBottom w:val="0"/>
      <w:divBdr>
        <w:top w:val="none" w:sz="0" w:space="0" w:color="auto"/>
        <w:left w:val="none" w:sz="0" w:space="0" w:color="auto"/>
        <w:bottom w:val="none" w:sz="0" w:space="0" w:color="auto"/>
        <w:right w:val="none" w:sz="0" w:space="0" w:color="auto"/>
      </w:divBdr>
      <w:divsChild>
        <w:div w:id="1330523434">
          <w:marLeft w:val="490"/>
          <w:marRight w:val="0"/>
          <w:marTop w:val="86"/>
          <w:marBottom w:val="121"/>
          <w:divBdr>
            <w:top w:val="none" w:sz="0" w:space="0" w:color="auto"/>
            <w:left w:val="none" w:sz="0" w:space="0" w:color="auto"/>
            <w:bottom w:val="none" w:sz="0" w:space="0" w:color="auto"/>
            <w:right w:val="none" w:sz="0" w:space="0" w:color="auto"/>
          </w:divBdr>
        </w:div>
      </w:divsChild>
    </w:div>
    <w:div w:id="694501119">
      <w:bodyDiv w:val="1"/>
      <w:marLeft w:val="0"/>
      <w:marRight w:val="0"/>
      <w:marTop w:val="0"/>
      <w:marBottom w:val="0"/>
      <w:divBdr>
        <w:top w:val="none" w:sz="0" w:space="0" w:color="auto"/>
        <w:left w:val="none" w:sz="0" w:space="0" w:color="auto"/>
        <w:bottom w:val="none" w:sz="0" w:space="0" w:color="auto"/>
        <w:right w:val="none" w:sz="0" w:space="0" w:color="auto"/>
      </w:divBdr>
    </w:div>
    <w:div w:id="702629688">
      <w:bodyDiv w:val="1"/>
      <w:marLeft w:val="0"/>
      <w:marRight w:val="0"/>
      <w:marTop w:val="0"/>
      <w:marBottom w:val="0"/>
      <w:divBdr>
        <w:top w:val="none" w:sz="0" w:space="0" w:color="auto"/>
        <w:left w:val="none" w:sz="0" w:space="0" w:color="auto"/>
        <w:bottom w:val="none" w:sz="0" w:space="0" w:color="auto"/>
        <w:right w:val="none" w:sz="0" w:space="0" w:color="auto"/>
      </w:divBdr>
      <w:divsChild>
        <w:div w:id="1228302681">
          <w:marLeft w:val="490"/>
          <w:marRight w:val="0"/>
          <w:marTop w:val="86"/>
          <w:marBottom w:val="121"/>
          <w:divBdr>
            <w:top w:val="none" w:sz="0" w:space="0" w:color="auto"/>
            <w:left w:val="none" w:sz="0" w:space="0" w:color="auto"/>
            <w:bottom w:val="none" w:sz="0" w:space="0" w:color="auto"/>
            <w:right w:val="none" w:sz="0" w:space="0" w:color="auto"/>
          </w:divBdr>
        </w:div>
      </w:divsChild>
    </w:div>
    <w:div w:id="743259377">
      <w:bodyDiv w:val="1"/>
      <w:marLeft w:val="0"/>
      <w:marRight w:val="0"/>
      <w:marTop w:val="0"/>
      <w:marBottom w:val="0"/>
      <w:divBdr>
        <w:top w:val="none" w:sz="0" w:space="0" w:color="auto"/>
        <w:left w:val="none" w:sz="0" w:space="0" w:color="auto"/>
        <w:bottom w:val="none" w:sz="0" w:space="0" w:color="auto"/>
        <w:right w:val="none" w:sz="0" w:space="0" w:color="auto"/>
      </w:divBdr>
      <w:divsChild>
        <w:div w:id="1829636761">
          <w:marLeft w:val="547"/>
          <w:marRight w:val="0"/>
          <w:marTop w:val="0"/>
          <w:marBottom w:val="0"/>
          <w:divBdr>
            <w:top w:val="none" w:sz="0" w:space="0" w:color="auto"/>
            <w:left w:val="none" w:sz="0" w:space="0" w:color="auto"/>
            <w:bottom w:val="none" w:sz="0" w:space="0" w:color="auto"/>
            <w:right w:val="none" w:sz="0" w:space="0" w:color="auto"/>
          </w:divBdr>
        </w:div>
      </w:divsChild>
    </w:div>
    <w:div w:id="759527069">
      <w:bodyDiv w:val="1"/>
      <w:marLeft w:val="0"/>
      <w:marRight w:val="0"/>
      <w:marTop w:val="0"/>
      <w:marBottom w:val="0"/>
      <w:divBdr>
        <w:top w:val="none" w:sz="0" w:space="0" w:color="auto"/>
        <w:left w:val="none" w:sz="0" w:space="0" w:color="auto"/>
        <w:bottom w:val="none" w:sz="0" w:space="0" w:color="auto"/>
        <w:right w:val="none" w:sz="0" w:space="0" w:color="auto"/>
      </w:divBdr>
    </w:div>
    <w:div w:id="777218202">
      <w:bodyDiv w:val="1"/>
      <w:marLeft w:val="0"/>
      <w:marRight w:val="0"/>
      <w:marTop w:val="0"/>
      <w:marBottom w:val="0"/>
      <w:divBdr>
        <w:top w:val="none" w:sz="0" w:space="0" w:color="auto"/>
        <w:left w:val="none" w:sz="0" w:space="0" w:color="auto"/>
        <w:bottom w:val="none" w:sz="0" w:space="0" w:color="auto"/>
        <w:right w:val="none" w:sz="0" w:space="0" w:color="auto"/>
      </w:divBdr>
      <w:divsChild>
        <w:div w:id="213273126">
          <w:marLeft w:val="490"/>
          <w:marRight w:val="0"/>
          <w:marTop w:val="86"/>
          <w:marBottom w:val="121"/>
          <w:divBdr>
            <w:top w:val="none" w:sz="0" w:space="0" w:color="auto"/>
            <w:left w:val="none" w:sz="0" w:space="0" w:color="auto"/>
            <w:bottom w:val="none" w:sz="0" w:space="0" w:color="auto"/>
            <w:right w:val="none" w:sz="0" w:space="0" w:color="auto"/>
          </w:divBdr>
        </w:div>
        <w:div w:id="201140762">
          <w:marLeft w:val="490"/>
          <w:marRight w:val="0"/>
          <w:marTop w:val="86"/>
          <w:marBottom w:val="121"/>
          <w:divBdr>
            <w:top w:val="none" w:sz="0" w:space="0" w:color="auto"/>
            <w:left w:val="none" w:sz="0" w:space="0" w:color="auto"/>
            <w:bottom w:val="none" w:sz="0" w:space="0" w:color="auto"/>
            <w:right w:val="none" w:sz="0" w:space="0" w:color="auto"/>
          </w:divBdr>
        </w:div>
      </w:divsChild>
    </w:div>
    <w:div w:id="785393918">
      <w:bodyDiv w:val="1"/>
      <w:marLeft w:val="0"/>
      <w:marRight w:val="0"/>
      <w:marTop w:val="0"/>
      <w:marBottom w:val="0"/>
      <w:divBdr>
        <w:top w:val="none" w:sz="0" w:space="0" w:color="auto"/>
        <w:left w:val="none" w:sz="0" w:space="0" w:color="auto"/>
        <w:bottom w:val="none" w:sz="0" w:space="0" w:color="auto"/>
        <w:right w:val="none" w:sz="0" w:space="0" w:color="auto"/>
      </w:divBdr>
      <w:divsChild>
        <w:div w:id="1037924879">
          <w:marLeft w:val="490"/>
          <w:marRight w:val="0"/>
          <w:marTop w:val="86"/>
          <w:marBottom w:val="121"/>
          <w:divBdr>
            <w:top w:val="none" w:sz="0" w:space="0" w:color="auto"/>
            <w:left w:val="none" w:sz="0" w:space="0" w:color="auto"/>
            <w:bottom w:val="none" w:sz="0" w:space="0" w:color="auto"/>
            <w:right w:val="none" w:sz="0" w:space="0" w:color="auto"/>
          </w:divBdr>
        </w:div>
        <w:div w:id="1136874986">
          <w:marLeft w:val="490"/>
          <w:marRight w:val="0"/>
          <w:marTop w:val="86"/>
          <w:marBottom w:val="121"/>
          <w:divBdr>
            <w:top w:val="none" w:sz="0" w:space="0" w:color="auto"/>
            <w:left w:val="none" w:sz="0" w:space="0" w:color="auto"/>
            <w:bottom w:val="none" w:sz="0" w:space="0" w:color="auto"/>
            <w:right w:val="none" w:sz="0" w:space="0" w:color="auto"/>
          </w:divBdr>
        </w:div>
        <w:div w:id="1193956516">
          <w:marLeft w:val="490"/>
          <w:marRight w:val="0"/>
          <w:marTop w:val="86"/>
          <w:marBottom w:val="121"/>
          <w:divBdr>
            <w:top w:val="none" w:sz="0" w:space="0" w:color="auto"/>
            <w:left w:val="none" w:sz="0" w:space="0" w:color="auto"/>
            <w:bottom w:val="none" w:sz="0" w:space="0" w:color="auto"/>
            <w:right w:val="none" w:sz="0" w:space="0" w:color="auto"/>
          </w:divBdr>
        </w:div>
      </w:divsChild>
    </w:div>
    <w:div w:id="791097950">
      <w:bodyDiv w:val="1"/>
      <w:marLeft w:val="0"/>
      <w:marRight w:val="0"/>
      <w:marTop w:val="0"/>
      <w:marBottom w:val="0"/>
      <w:divBdr>
        <w:top w:val="none" w:sz="0" w:space="0" w:color="auto"/>
        <w:left w:val="none" w:sz="0" w:space="0" w:color="auto"/>
        <w:bottom w:val="none" w:sz="0" w:space="0" w:color="auto"/>
        <w:right w:val="none" w:sz="0" w:space="0" w:color="auto"/>
      </w:divBdr>
      <w:divsChild>
        <w:div w:id="1718967247">
          <w:marLeft w:val="490"/>
          <w:marRight w:val="0"/>
          <w:marTop w:val="86"/>
          <w:marBottom w:val="121"/>
          <w:divBdr>
            <w:top w:val="none" w:sz="0" w:space="0" w:color="auto"/>
            <w:left w:val="none" w:sz="0" w:space="0" w:color="auto"/>
            <w:bottom w:val="none" w:sz="0" w:space="0" w:color="auto"/>
            <w:right w:val="none" w:sz="0" w:space="0" w:color="auto"/>
          </w:divBdr>
        </w:div>
      </w:divsChild>
    </w:div>
    <w:div w:id="826555044">
      <w:bodyDiv w:val="1"/>
      <w:marLeft w:val="0"/>
      <w:marRight w:val="0"/>
      <w:marTop w:val="0"/>
      <w:marBottom w:val="0"/>
      <w:divBdr>
        <w:top w:val="none" w:sz="0" w:space="0" w:color="auto"/>
        <w:left w:val="none" w:sz="0" w:space="0" w:color="auto"/>
        <w:bottom w:val="none" w:sz="0" w:space="0" w:color="auto"/>
        <w:right w:val="none" w:sz="0" w:space="0" w:color="auto"/>
      </w:divBdr>
    </w:div>
    <w:div w:id="832255524">
      <w:bodyDiv w:val="1"/>
      <w:marLeft w:val="0"/>
      <w:marRight w:val="0"/>
      <w:marTop w:val="0"/>
      <w:marBottom w:val="0"/>
      <w:divBdr>
        <w:top w:val="none" w:sz="0" w:space="0" w:color="auto"/>
        <w:left w:val="none" w:sz="0" w:space="0" w:color="auto"/>
        <w:bottom w:val="none" w:sz="0" w:space="0" w:color="auto"/>
        <w:right w:val="none" w:sz="0" w:space="0" w:color="auto"/>
      </w:divBdr>
      <w:divsChild>
        <w:div w:id="273707227">
          <w:marLeft w:val="547"/>
          <w:marRight w:val="0"/>
          <w:marTop w:val="0"/>
          <w:marBottom w:val="0"/>
          <w:divBdr>
            <w:top w:val="none" w:sz="0" w:space="0" w:color="auto"/>
            <w:left w:val="none" w:sz="0" w:space="0" w:color="auto"/>
            <w:bottom w:val="none" w:sz="0" w:space="0" w:color="auto"/>
            <w:right w:val="none" w:sz="0" w:space="0" w:color="auto"/>
          </w:divBdr>
        </w:div>
      </w:divsChild>
    </w:div>
    <w:div w:id="834951357">
      <w:bodyDiv w:val="1"/>
      <w:marLeft w:val="0"/>
      <w:marRight w:val="0"/>
      <w:marTop w:val="0"/>
      <w:marBottom w:val="0"/>
      <w:divBdr>
        <w:top w:val="none" w:sz="0" w:space="0" w:color="auto"/>
        <w:left w:val="none" w:sz="0" w:space="0" w:color="auto"/>
        <w:bottom w:val="none" w:sz="0" w:space="0" w:color="auto"/>
        <w:right w:val="none" w:sz="0" w:space="0" w:color="auto"/>
      </w:divBdr>
      <w:divsChild>
        <w:div w:id="824930404">
          <w:marLeft w:val="490"/>
          <w:marRight w:val="0"/>
          <w:marTop w:val="82"/>
          <w:marBottom w:val="121"/>
          <w:divBdr>
            <w:top w:val="none" w:sz="0" w:space="0" w:color="auto"/>
            <w:left w:val="none" w:sz="0" w:space="0" w:color="auto"/>
            <w:bottom w:val="none" w:sz="0" w:space="0" w:color="auto"/>
            <w:right w:val="none" w:sz="0" w:space="0" w:color="auto"/>
          </w:divBdr>
        </w:div>
        <w:div w:id="358970624">
          <w:marLeft w:val="490"/>
          <w:marRight w:val="0"/>
          <w:marTop w:val="82"/>
          <w:marBottom w:val="121"/>
          <w:divBdr>
            <w:top w:val="none" w:sz="0" w:space="0" w:color="auto"/>
            <w:left w:val="none" w:sz="0" w:space="0" w:color="auto"/>
            <w:bottom w:val="none" w:sz="0" w:space="0" w:color="auto"/>
            <w:right w:val="none" w:sz="0" w:space="0" w:color="auto"/>
          </w:divBdr>
        </w:div>
        <w:div w:id="634454200">
          <w:marLeft w:val="490"/>
          <w:marRight w:val="0"/>
          <w:marTop w:val="82"/>
          <w:marBottom w:val="121"/>
          <w:divBdr>
            <w:top w:val="none" w:sz="0" w:space="0" w:color="auto"/>
            <w:left w:val="none" w:sz="0" w:space="0" w:color="auto"/>
            <w:bottom w:val="none" w:sz="0" w:space="0" w:color="auto"/>
            <w:right w:val="none" w:sz="0" w:space="0" w:color="auto"/>
          </w:divBdr>
        </w:div>
        <w:div w:id="1052390915">
          <w:marLeft w:val="490"/>
          <w:marRight w:val="0"/>
          <w:marTop w:val="82"/>
          <w:marBottom w:val="121"/>
          <w:divBdr>
            <w:top w:val="none" w:sz="0" w:space="0" w:color="auto"/>
            <w:left w:val="none" w:sz="0" w:space="0" w:color="auto"/>
            <w:bottom w:val="none" w:sz="0" w:space="0" w:color="auto"/>
            <w:right w:val="none" w:sz="0" w:space="0" w:color="auto"/>
          </w:divBdr>
        </w:div>
      </w:divsChild>
    </w:div>
    <w:div w:id="864832787">
      <w:bodyDiv w:val="1"/>
      <w:marLeft w:val="0"/>
      <w:marRight w:val="0"/>
      <w:marTop w:val="0"/>
      <w:marBottom w:val="0"/>
      <w:divBdr>
        <w:top w:val="none" w:sz="0" w:space="0" w:color="auto"/>
        <w:left w:val="none" w:sz="0" w:space="0" w:color="auto"/>
        <w:bottom w:val="none" w:sz="0" w:space="0" w:color="auto"/>
        <w:right w:val="none" w:sz="0" w:space="0" w:color="auto"/>
      </w:divBdr>
      <w:divsChild>
        <w:div w:id="2121874678">
          <w:marLeft w:val="547"/>
          <w:marRight w:val="0"/>
          <w:marTop w:val="0"/>
          <w:marBottom w:val="0"/>
          <w:divBdr>
            <w:top w:val="none" w:sz="0" w:space="0" w:color="auto"/>
            <w:left w:val="none" w:sz="0" w:space="0" w:color="auto"/>
            <w:bottom w:val="none" w:sz="0" w:space="0" w:color="auto"/>
            <w:right w:val="none" w:sz="0" w:space="0" w:color="auto"/>
          </w:divBdr>
        </w:div>
      </w:divsChild>
    </w:div>
    <w:div w:id="867571421">
      <w:bodyDiv w:val="1"/>
      <w:marLeft w:val="0"/>
      <w:marRight w:val="0"/>
      <w:marTop w:val="0"/>
      <w:marBottom w:val="0"/>
      <w:divBdr>
        <w:top w:val="none" w:sz="0" w:space="0" w:color="auto"/>
        <w:left w:val="none" w:sz="0" w:space="0" w:color="auto"/>
        <w:bottom w:val="none" w:sz="0" w:space="0" w:color="auto"/>
        <w:right w:val="none" w:sz="0" w:space="0" w:color="auto"/>
      </w:divBdr>
      <w:divsChild>
        <w:div w:id="1085687441">
          <w:marLeft w:val="274"/>
          <w:marRight w:val="0"/>
          <w:marTop w:val="0"/>
          <w:marBottom w:val="0"/>
          <w:divBdr>
            <w:top w:val="none" w:sz="0" w:space="0" w:color="auto"/>
            <w:left w:val="none" w:sz="0" w:space="0" w:color="auto"/>
            <w:bottom w:val="none" w:sz="0" w:space="0" w:color="auto"/>
            <w:right w:val="none" w:sz="0" w:space="0" w:color="auto"/>
          </w:divBdr>
        </w:div>
        <w:div w:id="1051074056">
          <w:marLeft w:val="274"/>
          <w:marRight w:val="0"/>
          <w:marTop w:val="0"/>
          <w:marBottom w:val="0"/>
          <w:divBdr>
            <w:top w:val="none" w:sz="0" w:space="0" w:color="auto"/>
            <w:left w:val="none" w:sz="0" w:space="0" w:color="auto"/>
            <w:bottom w:val="none" w:sz="0" w:space="0" w:color="auto"/>
            <w:right w:val="none" w:sz="0" w:space="0" w:color="auto"/>
          </w:divBdr>
        </w:div>
      </w:divsChild>
    </w:div>
    <w:div w:id="868571893">
      <w:bodyDiv w:val="1"/>
      <w:marLeft w:val="0"/>
      <w:marRight w:val="0"/>
      <w:marTop w:val="0"/>
      <w:marBottom w:val="0"/>
      <w:divBdr>
        <w:top w:val="none" w:sz="0" w:space="0" w:color="auto"/>
        <w:left w:val="none" w:sz="0" w:space="0" w:color="auto"/>
        <w:bottom w:val="none" w:sz="0" w:space="0" w:color="auto"/>
        <w:right w:val="none" w:sz="0" w:space="0" w:color="auto"/>
      </w:divBdr>
    </w:div>
    <w:div w:id="870144625">
      <w:bodyDiv w:val="1"/>
      <w:marLeft w:val="0"/>
      <w:marRight w:val="0"/>
      <w:marTop w:val="0"/>
      <w:marBottom w:val="0"/>
      <w:divBdr>
        <w:top w:val="none" w:sz="0" w:space="0" w:color="auto"/>
        <w:left w:val="none" w:sz="0" w:space="0" w:color="auto"/>
        <w:bottom w:val="none" w:sz="0" w:space="0" w:color="auto"/>
        <w:right w:val="none" w:sz="0" w:space="0" w:color="auto"/>
      </w:divBdr>
      <w:divsChild>
        <w:div w:id="506143214">
          <w:marLeft w:val="490"/>
          <w:marRight w:val="0"/>
          <w:marTop w:val="86"/>
          <w:marBottom w:val="121"/>
          <w:divBdr>
            <w:top w:val="none" w:sz="0" w:space="0" w:color="auto"/>
            <w:left w:val="none" w:sz="0" w:space="0" w:color="auto"/>
            <w:bottom w:val="none" w:sz="0" w:space="0" w:color="auto"/>
            <w:right w:val="none" w:sz="0" w:space="0" w:color="auto"/>
          </w:divBdr>
        </w:div>
      </w:divsChild>
    </w:div>
    <w:div w:id="896088740">
      <w:bodyDiv w:val="1"/>
      <w:marLeft w:val="0"/>
      <w:marRight w:val="0"/>
      <w:marTop w:val="0"/>
      <w:marBottom w:val="0"/>
      <w:divBdr>
        <w:top w:val="none" w:sz="0" w:space="0" w:color="auto"/>
        <w:left w:val="none" w:sz="0" w:space="0" w:color="auto"/>
        <w:bottom w:val="none" w:sz="0" w:space="0" w:color="auto"/>
        <w:right w:val="none" w:sz="0" w:space="0" w:color="auto"/>
      </w:divBdr>
    </w:div>
    <w:div w:id="913125618">
      <w:bodyDiv w:val="1"/>
      <w:marLeft w:val="0"/>
      <w:marRight w:val="0"/>
      <w:marTop w:val="0"/>
      <w:marBottom w:val="0"/>
      <w:divBdr>
        <w:top w:val="none" w:sz="0" w:space="0" w:color="auto"/>
        <w:left w:val="none" w:sz="0" w:space="0" w:color="auto"/>
        <w:bottom w:val="none" w:sz="0" w:space="0" w:color="auto"/>
        <w:right w:val="none" w:sz="0" w:space="0" w:color="auto"/>
      </w:divBdr>
      <w:divsChild>
        <w:div w:id="733700538">
          <w:marLeft w:val="490"/>
          <w:marRight w:val="0"/>
          <w:marTop w:val="86"/>
          <w:marBottom w:val="121"/>
          <w:divBdr>
            <w:top w:val="none" w:sz="0" w:space="0" w:color="auto"/>
            <w:left w:val="none" w:sz="0" w:space="0" w:color="auto"/>
            <w:bottom w:val="none" w:sz="0" w:space="0" w:color="auto"/>
            <w:right w:val="none" w:sz="0" w:space="0" w:color="auto"/>
          </w:divBdr>
        </w:div>
      </w:divsChild>
    </w:div>
    <w:div w:id="915827195">
      <w:bodyDiv w:val="1"/>
      <w:marLeft w:val="0"/>
      <w:marRight w:val="0"/>
      <w:marTop w:val="0"/>
      <w:marBottom w:val="0"/>
      <w:divBdr>
        <w:top w:val="none" w:sz="0" w:space="0" w:color="auto"/>
        <w:left w:val="none" w:sz="0" w:space="0" w:color="auto"/>
        <w:bottom w:val="none" w:sz="0" w:space="0" w:color="auto"/>
        <w:right w:val="none" w:sz="0" w:space="0" w:color="auto"/>
      </w:divBdr>
      <w:divsChild>
        <w:div w:id="1281188034">
          <w:marLeft w:val="490"/>
          <w:marRight w:val="0"/>
          <w:marTop w:val="86"/>
          <w:marBottom w:val="121"/>
          <w:divBdr>
            <w:top w:val="none" w:sz="0" w:space="0" w:color="auto"/>
            <w:left w:val="none" w:sz="0" w:space="0" w:color="auto"/>
            <w:bottom w:val="none" w:sz="0" w:space="0" w:color="auto"/>
            <w:right w:val="none" w:sz="0" w:space="0" w:color="auto"/>
          </w:divBdr>
        </w:div>
        <w:div w:id="563101482">
          <w:marLeft w:val="490"/>
          <w:marRight w:val="0"/>
          <w:marTop w:val="86"/>
          <w:marBottom w:val="121"/>
          <w:divBdr>
            <w:top w:val="none" w:sz="0" w:space="0" w:color="auto"/>
            <w:left w:val="none" w:sz="0" w:space="0" w:color="auto"/>
            <w:bottom w:val="none" w:sz="0" w:space="0" w:color="auto"/>
            <w:right w:val="none" w:sz="0" w:space="0" w:color="auto"/>
          </w:divBdr>
        </w:div>
        <w:div w:id="1104496327">
          <w:marLeft w:val="490"/>
          <w:marRight w:val="0"/>
          <w:marTop w:val="86"/>
          <w:marBottom w:val="121"/>
          <w:divBdr>
            <w:top w:val="none" w:sz="0" w:space="0" w:color="auto"/>
            <w:left w:val="none" w:sz="0" w:space="0" w:color="auto"/>
            <w:bottom w:val="none" w:sz="0" w:space="0" w:color="auto"/>
            <w:right w:val="none" w:sz="0" w:space="0" w:color="auto"/>
          </w:divBdr>
        </w:div>
        <w:div w:id="2083529646">
          <w:marLeft w:val="490"/>
          <w:marRight w:val="0"/>
          <w:marTop w:val="86"/>
          <w:marBottom w:val="121"/>
          <w:divBdr>
            <w:top w:val="none" w:sz="0" w:space="0" w:color="auto"/>
            <w:left w:val="none" w:sz="0" w:space="0" w:color="auto"/>
            <w:bottom w:val="none" w:sz="0" w:space="0" w:color="auto"/>
            <w:right w:val="none" w:sz="0" w:space="0" w:color="auto"/>
          </w:divBdr>
        </w:div>
        <w:div w:id="284852074">
          <w:marLeft w:val="490"/>
          <w:marRight w:val="0"/>
          <w:marTop w:val="86"/>
          <w:marBottom w:val="121"/>
          <w:divBdr>
            <w:top w:val="none" w:sz="0" w:space="0" w:color="auto"/>
            <w:left w:val="none" w:sz="0" w:space="0" w:color="auto"/>
            <w:bottom w:val="none" w:sz="0" w:space="0" w:color="auto"/>
            <w:right w:val="none" w:sz="0" w:space="0" w:color="auto"/>
          </w:divBdr>
        </w:div>
      </w:divsChild>
    </w:div>
    <w:div w:id="926226582">
      <w:bodyDiv w:val="1"/>
      <w:marLeft w:val="0"/>
      <w:marRight w:val="0"/>
      <w:marTop w:val="0"/>
      <w:marBottom w:val="0"/>
      <w:divBdr>
        <w:top w:val="none" w:sz="0" w:space="0" w:color="auto"/>
        <w:left w:val="none" w:sz="0" w:space="0" w:color="auto"/>
        <w:bottom w:val="none" w:sz="0" w:space="0" w:color="auto"/>
        <w:right w:val="none" w:sz="0" w:space="0" w:color="auto"/>
      </w:divBdr>
    </w:div>
    <w:div w:id="970793335">
      <w:bodyDiv w:val="1"/>
      <w:marLeft w:val="0"/>
      <w:marRight w:val="0"/>
      <w:marTop w:val="0"/>
      <w:marBottom w:val="0"/>
      <w:divBdr>
        <w:top w:val="none" w:sz="0" w:space="0" w:color="auto"/>
        <w:left w:val="none" w:sz="0" w:space="0" w:color="auto"/>
        <w:bottom w:val="none" w:sz="0" w:space="0" w:color="auto"/>
        <w:right w:val="none" w:sz="0" w:space="0" w:color="auto"/>
      </w:divBdr>
      <w:divsChild>
        <w:div w:id="555900858">
          <w:marLeft w:val="490"/>
          <w:marRight w:val="0"/>
          <w:marTop w:val="86"/>
          <w:marBottom w:val="121"/>
          <w:divBdr>
            <w:top w:val="none" w:sz="0" w:space="0" w:color="auto"/>
            <w:left w:val="none" w:sz="0" w:space="0" w:color="auto"/>
            <w:bottom w:val="none" w:sz="0" w:space="0" w:color="auto"/>
            <w:right w:val="none" w:sz="0" w:space="0" w:color="auto"/>
          </w:divBdr>
        </w:div>
        <w:div w:id="2099472713">
          <w:marLeft w:val="490"/>
          <w:marRight w:val="0"/>
          <w:marTop w:val="86"/>
          <w:marBottom w:val="121"/>
          <w:divBdr>
            <w:top w:val="none" w:sz="0" w:space="0" w:color="auto"/>
            <w:left w:val="none" w:sz="0" w:space="0" w:color="auto"/>
            <w:bottom w:val="none" w:sz="0" w:space="0" w:color="auto"/>
            <w:right w:val="none" w:sz="0" w:space="0" w:color="auto"/>
          </w:divBdr>
        </w:div>
        <w:div w:id="2007246344">
          <w:marLeft w:val="490"/>
          <w:marRight w:val="0"/>
          <w:marTop w:val="86"/>
          <w:marBottom w:val="121"/>
          <w:divBdr>
            <w:top w:val="none" w:sz="0" w:space="0" w:color="auto"/>
            <w:left w:val="none" w:sz="0" w:space="0" w:color="auto"/>
            <w:bottom w:val="none" w:sz="0" w:space="0" w:color="auto"/>
            <w:right w:val="none" w:sz="0" w:space="0" w:color="auto"/>
          </w:divBdr>
        </w:div>
        <w:div w:id="1144735927">
          <w:marLeft w:val="490"/>
          <w:marRight w:val="0"/>
          <w:marTop w:val="86"/>
          <w:marBottom w:val="121"/>
          <w:divBdr>
            <w:top w:val="none" w:sz="0" w:space="0" w:color="auto"/>
            <w:left w:val="none" w:sz="0" w:space="0" w:color="auto"/>
            <w:bottom w:val="none" w:sz="0" w:space="0" w:color="auto"/>
            <w:right w:val="none" w:sz="0" w:space="0" w:color="auto"/>
          </w:divBdr>
        </w:div>
        <w:div w:id="1288003765">
          <w:marLeft w:val="490"/>
          <w:marRight w:val="0"/>
          <w:marTop w:val="86"/>
          <w:marBottom w:val="121"/>
          <w:divBdr>
            <w:top w:val="none" w:sz="0" w:space="0" w:color="auto"/>
            <w:left w:val="none" w:sz="0" w:space="0" w:color="auto"/>
            <w:bottom w:val="none" w:sz="0" w:space="0" w:color="auto"/>
            <w:right w:val="none" w:sz="0" w:space="0" w:color="auto"/>
          </w:divBdr>
        </w:div>
        <w:div w:id="1846745184">
          <w:marLeft w:val="490"/>
          <w:marRight w:val="0"/>
          <w:marTop w:val="86"/>
          <w:marBottom w:val="121"/>
          <w:divBdr>
            <w:top w:val="none" w:sz="0" w:space="0" w:color="auto"/>
            <w:left w:val="none" w:sz="0" w:space="0" w:color="auto"/>
            <w:bottom w:val="none" w:sz="0" w:space="0" w:color="auto"/>
            <w:right w:val="none" w:sz="0" w:space="0" w:color="auto"/>
          </w:divBdr>
        </w:div>
      </w:divsChild>
    </w:div>
    <w:div w:id="990476953">
      <w:bodyDiv w:val="1"/>
      <w:marLeft w:val="0"/>
      <w:marRight w:val="0"/>
      <w:marTop w:val="0"/>
      <w:marBottom w:val="0"/>
      <w:divBdr>
        <w:top w:val="none" w:sz="0" w:space="0" w:color="auto"/>
        <w:left w:val="none" w:sz="0" w:space="0" w:color="auto"/>
        <w:bottom w:val="none" w:sz="0" w:space="0" w:color="auto"/>
        <w:right w:val="none" w:sz="0" w:space="0" w:color="auto"/>
      </w:divBdr>
    </w:div>
    <w:div w:id="996491752">
      <w:bodyDiv w:val="1"/>
      <w:marLeft w:val="0"/>
      <w:marRight w:val="0"/>
      <w:marTop w:val="0"/>
      <w:marBottom w:val="0"/>
      <w:divBdr>
        <w:top w:val="none" w:sz="0" w:space="0" w:color="auto"/>
        <w:left w:val="none" w:sz="0" w:space="0" w:color="auto"/>
        <w:bottom w:val="none" w:sz="0" w:space="0" w:color="auto"/>
        <w:right w:val="none" w:sz="0" w:space="0" w:color="auto"/>
      </w:divBdr>
      <w:divsChild>
        <w:div w:id="579218109">
          <w:marLeft w:val="274"/>
          <w:marRight w:val="0"/>
          <w:marTop w:val="0"/>
          <w:marBottom w:val="47"/>
          <w:divBdr>
            <w:top w:val="none" w:sz="0" w:space="0" w:color="auto"/>
            <w:left w:val="none" w:sz="0" w:space="0" w:color="auto"/>
            <w:bottom w:val="none" w:sz="0" w:space="0" w:color="auto"/>
            <w:right w:val="none" w:sz="0" w:space="0" w:color="auto"/>
          </w:divBdr>
        </w:div>
      </w:divsChild>
    </w:div>
    <w:div w:id="1001271849">
      <w:bodyDiv w:val="1"/>
      <w:marLeft w:val="0"/>
      <w:marRight w:val="0"/>
      <w:marTop w:val="0"/>
      <w:marBottom w:val="0"/>
      <w:divBdr>
        <w:top w:val="none" w:sz="0" w:space="0" w:color="auto"/>
        <w:left w:val="none" w:sz="0" w:space="0" w:color="auto"/>
        <w:bottom w:val="none" w:sz="0" w:space="0" w:color="auto"/>
        <w:right w:val="none" w:sz="0" w:space="0" w:color="auto"/>
      </w:divBdr>
      <w:divsChild>
        <w:div w:id="965543018">
          <w:marLeft w:val="490"/>
          <w:marRight w:val="0"/>
          <w:marTop w:val="86"/>
          <w:marBottom w:val="121"/>
          <w:divBdr>
            <w:top w:val="none" w:sz="0" w:space="0" w:color="auto"/>
            <w:left w:val="none" w:sz="0" w:space="0" w:color="auto"/>
            <w:bottom w:val="none" w:sz="0" w:space="0" w:color="auto"/>
            <w:right w:val="none" w:sz="0" w:space="0" w:color="auto"/>
          </w:divBdr>
        </w:div>
        <w:div w:id="1470201737">
          <w:marLeft w:val="490"/>
          <w:marRight w:val="0"/>
          <w:marTop w:val="86"/>
          <w:marBottom w:val="121"/>
          <w:divBdr>
            <w:top w:val="none" w:sz="0" w:space="0" w:color="auto"/>
            <w:left w:val="none" w:sz="0" w:space="0" w:color="auto"/>
            <w:bottom w:val="none" w:sz="0" w:space="0" w:color="auto"/>
            <w:right w:val="none" w:sz="0" w:space="0" w:color="auto"/>
          </w:divBdr>
        </w:div>
        <w:div w:id="21909018">
          <w:marLeft w:val="994"/>
          <w:marRight w:val="0"/>
          <w:marTop w:val="77"/>
          <w:marBottom w:val="121"/>
          <w:divBdr>
            <w:top w:val="none" w:sz="0" w:space="0" w:color="auto"/>
            <w:left w:val="none" w:sz="0" w:space="0" w:color="auto"/>
            <w:bottom w:val="none" w:sz="0" w:space="0" w:color="auto"/>
            <w:right w:val="none" w:sz="0" w:space="0" w:color="auto"/>
          </w:divBdr>
        </w:div>
        <w:div w:id="774402562">
          <w:marLeft w:val="994"/>
          <w:marRight w:val="0"/>
          <w:marTop w:val="77"/>
          <w:marBottom w:val="121"/>
          <w:divBdr>
            <w:top w:val="none" w:sz="0" w:space="0" w:color="auto"/>
            <w:left w:val="none" w:sz="0" w:space="0" w:color="auto"/>
            <w:bottom w:val="none" w:sz="0" w:space="0" w:color="auto"/>
            <w:right w:val="none" w:sz="0" w:space="0" w:color="auto"/>
          </w:divBdr>
        </w:div>
        <w:div w:id="1901790083">
          <w:marLeft w:val="994"/>
          <w:marRight w:val="0"/>
          <w:marTop w:val="77"/>
          <w:marBottom w:val="121"/>
          <w:divBdr>
            <w:top w:val="none" w:sz="0" w:space="0" w:color="auto"/>
            <w:left w:val="none" w:sz="0" w:space="0" w:color="auto"/>
            <w:bottom w:val="none" w:sz="0" w:space="0" w:color="auto"/>
            <w:right w:val="none" w:sz="0" w:space="0" w:color="auto"/>
          </w:divBdr>
        </w:div>
      </w:divsChild>
    </w:div>
    <w:div w:id="1003119848">
      <w:bodyDiv w:val="1"/>
      <w:marLeft w:val="0"/>
      <w:marRight w:val="0"/>
      <w:marTop w:val="0"/>
      <w:marBottom w:val="0"/>
      <w:divBdr>
        <w:top w:val="none" w:sz="0" w:space="0" w:color="auto"/>
        <w:left w:val="none" w:sz="0" w:space="0" w:color="auto"/>
        <w:bottom w:val="none" w:sz="0" w:space="0" w:color="auto"/>
        <w:right w:val="none" w:sz="0" w:space="0" w:color="auto"/>
      </w:divBdr>
      <w:divsChild>
        <w:div w:id="1559245330">
          <w:marLeft w:val="490"/>
          <w:marRight w:val="0"/>
          <w:marTop w:val="86"/>
          <w:marBottom w:val="121"/>
          <w:divBdr>
            <w:top w:val="none" w:sz="0" w:space="0" w:color="auto"/>
            <w:left w:val="none" w:sz="0" w:space="0" w:color="auto"/>
            <w:bottom w:val="none" w:sz="0" w:space="0" w:color="auto"/>
            <w:right w:val="none" w:sz="0" w:space="0" w:color="auto"/>
          </w:divBdr>
        </w:div>
        <w:div w:id="1585871038">
          <w:marLeft w:val="490"/>
          <w:marRight w:val="0"/>
          <w:marTop w:val="86"/>
          <w:marBottom w:val="121"/>
          <w:divBdr>
            <w:top w:val="none" w:sz="0" w:space="0" w:color="auto"/>
            <w:left w:val="none" w:sz="0" w:space="0" w:color="auto"/>
            <w:bottom w:val="none" w:sz="0" w:space="0" w:color="auto"/>
            <w:right w:val="none" w:sz="0" w:space="0" w:color="auto"/>
          </w:divBdr>
        </w:div>
      </w:divsChild>
    </w:div>
    <w:div w:id="1012491780">
      <w:bodyDiv w:val="1"/>
      <w:marLeft w:val="0"/>
      <w:marRight w:val="0"/>
      <w:marTop w:val="0"/>
      <w:marBottom w:val="0"/>
      <w:divBdr>
        <w:top w:val="none" w:sz="0" w:space="0" w:color="auto"/>
        <w:left w:val="none" w:sz="0" w:space="0" w:color="auto"/>
        <w:bottom w:val="none" w:sz="0" w:space="0" w:color="auto"/>
        <w:right w:val="none" w:sz="0" w:space="0" w:color="auto"/>
      </w:divBdr>
      <w:divsChild>
        <w:div w:id="127820295">
          <w:marLeft w:val="547"/>
          <w:marRight w:val="0"/>
          <w:marTop w:val="0"/>
          <w:marBottom w:val="0"/>
          <w:divBdr>
            <w:top w:val="none" w:sz="0" w:space="0" w:color="auto"/>
            <w:left w:val="none" w:sz="0" w:space="0" w:color="auto"/>
            <w:bottom w:val="none" w:sz="0" w:space="0" w:color="auto"/>
            <w:right w:val="none" w:sz="0" w:space="0" w:color="auto"/>
          </w:divBdr>
        </w:div>
      </w:divsChild>
    </w:div>
    <w:div w:id="1019502807">
      <w:bodyDiv w:val="1"/>
      <w:marLeft w:val="0"/>
      <w:marRight w:val="0"/>
      <w:marTop w:val="0"/>
      <w:marBottom w:val="0"/>
      <w:divBdr>
        <w:top w:val="none" w:sz="0" w:space="0" w:color="auto"/>
        <w:left w:val="none" w:sz="0" w:space="0" w:color="auto"/>
        <w:bottom w:val="none" w:sz="0" w:space="0" w:color="auto"/>
        <w:right w:val="none" w:sz="0" w:space="0" w:color="auto"/>
      </w:divBdr>
      <w:divsChild>
        <w:div w:id="1986008462">
          <w:marLeft w:val="490"/>
          <w:marRight w:val="0"/>
          <w:marTop w:val="82"/>
          <w:marBottom w:val="121"/>
          <w:divBdr>
            <w:top w:val="none" w:sz="0" w:space="0" w:color="auto"/>
            <w:left w:val="none" w:sz="0" w:space="0" w:color="auto"/>
            <w:bottom w:val="none" w:sz="0" w:space="0" w:color="auto"/>
            <w:right w:val="none" w:sz="0" w:space="0" w:color="auto"/>
          </w:divBdr>
        </w:div>
        <w:div w:id="1087388494">
          <w:marLeft w:val="490"/>
          <w:marRight w:val="0"/>
          <w:marTop w:val="82"/>
          <w:marBottom w:val="121"/>
          <w:divBdr>
            <w:top w:val="none" w:sz="0" w:space="0" w:color="auto"/>
            <w:left w:val="none" w:sz="0" w:space="0" w:color="auto"/>
            <w:bottom w:val="none" w:sz="0" w:space="0" w:color="auto"/>
            <w:right w:val="none" w:sz="0" w:space="0" w:color="auto"/>
          </w:divBdr>
        </w:div>
        <w:div w:id="1465192836">
          <w:marLeft w:val="490"/>
          <w:marRight w:val="0"/>
          <w:marTop w:val="82"/>
          <w:marBottom w:val="121"/>
          <w:divBdr>
            <w:top w:val="none" w:sz="0" w:space="0" w:color="auto"/>
            <w:left w:val="none" w:sz="0" w:space="0" w:color="auto"/>
            <w:bottom w:val="none" w:sz="0" w:space="0" w:color="auto"/>
            <w:right w:val="none" w:sz="0" w:space="0" w:color="auto"/>
          </w:divBdr>
        </w:div>
        <w:div w:id="1047022905">
          <w:marLeft w:val="490"/>
          <w:marRight w:val="0"/>
          <w:marTop w:val="82"/>
          <w:marBottom w:val="121"/>
          <w:divBdr>
            <w:top w:val="none" w:sz="0" w:space="0" w:color="auto"/>
            <w:left w:val="none" w:sz="0" w:space="0" w:color="auto"/>
            <w:bottom w:val="none" w:sz="0" w:space="0" w:color="auto"/>
            <w:right w:val="none" w:sz="0" w:space="0" w:color="auto"/>
          </w:divBdr>
        </w:div>
        <w:div w:id="124541528">
          <w:marLeft w:val="490"/>
          <w:marRight w:val="0"/>
          <w:marTop w:val="82"/>
          <w:marBottom w:val="121"/>
          <w:divBdr>
            <w:top w:val="none" w:sz="0" w:space="0" w:color="auto"/>
            <w:left w:val="none" w:sz="0" w:space="0" w:color="auto"/>
            <w:bottom w:val="none" w:sz="0" w:space="0" w:color="auto"/>
            <w:right w:val="none" w:sz="0" w:space="0" w:color="auto"/>
          </w:divBdr>
        </w:div>
        <w:div w:id="1516919612">
          <w:marLeft w:val="490"/>
          <w:marRight w:val="0"/>
          <w:marTop w:val="82"/>
          <w:marBottom w:val="121"/>
          <w:divBdr>
            <w:top w:val="none" w:sz="0" w:space="0" w:color="auto"/>
            <w:left w:val="none" w:sz="0" w:space="0" w:color="auto"/>
            <w:bottom w:val="none" w:sz="0" w:space="0" w:color="auto"/>
            <w:right w:val="none" w:sz="0" w:space="0" w:color="auto"/>
          </w:divBdr>
        </w:div>
      </w:divsChild>
    </w:div>
    <w:div w:id="1019888657">
      <w:bodyDiv w:val="1"/>
      <w:marLeft w:val="0"/>
      <w:marRight w:val="0"/>
      <w:marTop w:val="0"/>
      <w:marBottom w:val="0"/>
      <w:divBdr>
        <w:top w:val="none" w:sz="0" w:space="0" w:color="auto"/>
        <w:left w:val="none" w:sz="0" w:space="0" w:color="auto"/>
        <w:bottom w:val="none" w:sz="0" w:space="0" w:color="auto"/>
        <w:right w:val="none" w:sz="0" w:space="0" w:color="auto"/>
      </w:divBdr>
      <w:divsChild>
        <w:div w:id="1530216276">
          <w:marLeft w:val="490"/>
          <w:marRight w:val="0"/>
          <w:marTop w:val="86"/>
          <w:marBottom w:val="121"/>
          <w:divBdr>
            <w:top w:val="none" w:sz="0" w:space="0" w:color="auto"/>
            <w:left w:val="none" w:sz="0" w:space="0" w:color="auto"/>
            <w:bottom w:val="none" w:sz="0" w:space="0" w:color="auto"/>
            <w:right w:val="none" w:sz="0" w:space="0" w:color="auto"/>
          </w:divBdr>
        </w:div>
        <w:div w:id="391663109">
          <w:marLeft w:val="490"/>
          <w:marRight w:val="0"/>
          <w:marTop w:val="86"/>
          <w:marBottom w:val="121"/>
          <w:divBdr>
            <w:top w:val="none" w:sz="0" w:space="0" w:color="auto"/>
            <w:left w:val="none" w:sz="0" w:space="0" w:color="auto"/>
            <w:bottom w:val="none" w:sz="0" w:space="0" w:color="auto"/>
            <w:right w:val="none" w:sz="0" w:space="0" w:color="auto"/>
          </w:divBdr>
        </w:div>
        <w:div w:id="1597982053">
          <w:marLeft w:val="490"/>
          <w:marRight w:val="0"/>
          <w:marTop w:val="86"/>
          <w:marBottom w:val="121"/>
          <w:divBdr>
            <w:top w:val="none" w:sz="0" w:space="0" w:color="auto"/>
            <w:left w:val="none" w:sz="0" w:space="0" w:color="auto"/>
            <w:bottom w:val="none" w:sz="0" w:space="0" w:color="auto"/>
            <w:right w:val="none" w:sz="0" w:space="0" w:color="auto"/>
          </w:divBdr>
        </w:div>
        <w:div w:id="1183131912">
          <w:marLeft w:val="490"/>
          <w:marRight w:val="0"/>
          <w:marTop w:val="86"/>
          <w:marBottom w:val="121"/>
          <w:divBdr>
            <w:top w:val="none" w:sz="0" w:space="0" w:color="auto"/>
            <w:left w:val="none" w:sz="0" w:space="0" w:color="auto"/>
            <w:bottom w:val="none" w:sz="0" w:space="0" w:color="auto"/>
            <w:right w:val="none" w:sz="0" w:space="0" w:color="auto"/>
          </w:divBdr>
        </w:div>
      </w:divsChild>
    </w:div>
    <w:div w:id="1030452653">
      <w:bodyDiv w:val="1"/>
      <w:marLeft w:val="0"/>
      <w:marRight w:val="0"/>
      <w:marTop w:val="0"/>
      <w:marBottom w:val="0"/>
      <w:divBdr>
        <w:top w:val="none" w:sz="0" w:space="0" w:color="auto"/>
        <w:left w:val="none" w:sz="0" w:space="0" w:color="auto"/>
        <w:bottom w:val="none" w:sz="0" w:space="0" w:color="auto"/>
        <w:right w:val="none" w:sz="0" w:space="0" w:color="auto"/>
      </w:divBdr>
    </w:div>
    <w:div w:id="1037318501">
      <w:bodyDiv w:val="1"/>
      <w:marLeft w:val="0"/>
      <w:marRight w:val="0"/>
      <w:marTop w:val="0"/>
      <w:marBottom w:val="0"/>
      <w:divBdr>
        <w:top w:val="none" w:sz="0" w:space="0" w:color="auto"/>
        <w:left w:val="none" w:sz="0" w:space="0" w:color="auto"/>
        <w:bottom w:val="none" w:sz="0" w:space="0" w:color="auto"/>
        <w:right w:val="none" w:sz="0" w:space="0" w:color="auto"/>
      </w:divBdr>
      <w:divsChild>
        <w:div w:id="1159688163">
          <w:marLeft w:val="490"/>
          <w:marRight w:val="0"/>
          <w:marTop w:val="96"/>
          <w:marBottom w:val="121"/>
          <w:divBdr>
            <w:top w:val="none" w:sz="0" w:space="0" w:color="auto"/>
            <w:left w:val="none" w:sz="0" w:space="0" w:color="auto"/>
            <w:bottom w:val="none" w:sz="0" w:space="0" w:color="auto"/>
            <w:right w:val="none" w:sz="0" w:space="0" w:color="auto"/>
          </w:divBdr>
        </w:div>
        <w:div w:id="1130438443">
          <w:marLeft w:val="490"/>
          <w:marRight w:val="0"/>
          <w:marTop w:val="91"/>
          <w:marBottom w:val="121"/>
          <w:divBdr>
            <w:top w:val="none" w:sz="0" w:space="0" w:color="auto"/>
            <w:left w:val="none" w:sz="0" w:space="0" w:color="auto"/>
            <w:bottom w:val="none" w:sz="0" w:space="0" w:color="auto"/>
            <w:right w:val="none" w:sz="0" w:space="0" w:color="auto"/>
          </w:divBdr>
        </w:div>
        <w:div w:id="179248134">
          <w:marLeft w:val="490"/>
          <w:marRight w:val="0"/>
          <w:marTop w:val="91"/>
          <w:marBottom w:val="121"/>
          <w:divBdr>
            <w:top w:val="none" w:sz="0" w:space="0" w:color="auto"/>
            <w:left w:val="none" w:sz="0" w:space="0" w:color="auto"/>
            <w:bottom w:val="none" w:sz="0" w:space="0" w:color="auto"/>
            <w:right w:val="none" w:sz="0" w:space="0" w:color="auto"/>
          </w:divBdr>
        </w:div>
        <w:div w:id="913130242">
          <w:marLeft w:val="490"/>
          <w:marRight w:val="0"/>
          <w:marTop w:val="91"/>
          <w:marBottom w:val="121"/>
          <w:divBdr>
            <w:top w:val="none" w:sz="0" w:space="0" w:color="auto"/>
            <w:left w:val="none" w:sz="0" w:space="0" w:color="auto"/>
            <w:bottom w:val="none" w:sz="0" w:space="0" w:color="auto"/>
            <w:right w:val="none" w:sz="0" w:space="0" w:color="auto"/>
          </w:divBdr>
        </w:div>
        <w:div w:id="2132819637">
          <w:marLeft w:val="490"/>
          <w:marRight w:val="0"/>
          <w:marTop w:val="91"/>
          <w:marBottom w:val="121"/>
          <w:divBdr>
            <w:top w:val="none" w:sz="0" w:space="0" w:color="auto"/>
            <w:left w:val="none" w:sz="0" w:space="0" w:color="auto"/>
            <w:bottom w:val="none" w:sz="0" w:space="0" w:color="auto"/>
            <w:right w:val="none" w:sz="0" w:space="0" w:color="auto"/>
          </w:divBdr>
        </w:div>
      </w:divsChild>
    </w:div>
    <w:div w:id="1046444922">
      <w:bodyDiv w:val="1"/>
      <w:marLeft w:val="0"/>
      <w:marRight w:val="0"/>
      <w:marTop w:val="0"/>
      <w:marBottom w:val="0"/>
      <w:divBdr>
        <w:top w:val="none" w:sz="0" w:space="0" w:color="auto"/>
        <w:left w:val="none" w:sz="0" w:space="0" w:color="auto"/>
        <w:bottom w:val="none" w:sz="0" w:space="0" w:color="auto"/>
        <w:right w:val="none" w:sz="0" w:space="0" w:color="auto"/>
      </w:divBdr>
      <w:divsChild>
        <w:div w:id="385103354">
          <w:marLeft w:val="490"/>
          <w:marRight w:val="0"/>
          <w:marTop w:val="86"/>
          <w:marBottom w:val="121"/>
          <w:divBdr>
            <w:top w:val="none" w:sz="0" w:space="0" w:color="auto"/>
            <w:left w:val="none" w:sz="0" w:space="0" w:color="auto"/>
            <w:bottom w:val="none" w:sz="0" w:space="0" w:color="auto"/>
            <w:right w:val="none" w:sz="0" w:space="0" w:color="auto"/>
          </w:divBdr>
        </w:div>
      </w:divsChild>
    </w:div>
    <w:div w:id="1048915425">
      <w:bodyDiv w:val="1"/>
      <w:marLeft w:val="0"/>
      <w:marRight w:val="0"/>
      <w:marTop w:val="0"/>
      <w:marBottom w:val="0"/>
      <w:divBdr>
        <w:top w:val="none" w:sz="0" w:space="0" w:color="auto"/>
        <w:left w:val="none" w:sz="0" w:space="0" w:color="auto"/>
        <w:bottom w:val="none" w:sz="0" w:space="0" w:color="auto"/>
        <w:right w:val="none" w:sz="0" w:space="0" w:color="auto"/>
      </w:divBdr>
      <w:divsChild>
        <w:div w:id="707098657">
          <w:marLeft w:val="490"/>
          <w:marRight w:val="0"/>
          <w:marTop w:val="82"/>
          <w:marBottom w:val="121"/>
          <w:divBdr>
            <w:top w:val="none" w:sz="0" w:space="0" w:color="auto"/>
            <w:left w:val="none" w:sz="0" w:space="0" w:color="auto"/>
            <w:bottom w:val="none" w:sz="0" w:space="0" w:color="auto"/>
            <w:right w:val="none" w:sz="0" w:space="0" w:color="auto"/>
          </w:divBdr>
        </w:div>
        <w:div w:id="1138449108">
          <w:marLeft w:val="490"/>
          <w:marRight w:val="0"/>
          <w:marTop w:val="82"/>
          <w:marBottom w:val="121"/>
          <w:divBdr>
            <w:top w:val="none" w:sz="0" w:space="0" w:color="auto"/>
            <w:left w:val="none" w:sz="0" w:space="0" w:color="auto"/>
            <w:bottom w:val="none" w:sz="0" w:space="0" w:color="auto"/>
            <w:right w:val="none" w:sz="0" w:space="0" w:color="auto"/>
          </w:divBdr>
        </w:div>
        <w:div w:id="1906647971">
          <w:marLeft w:val="490"/>
          <w:marRight w:val="0"/>
          <w:marTop w:val="82"/>
          <w:marBottom w:val="121"/>
          <w:divBdr>
            <w:top w:val="none" w:sz="0" w:space="0" w:color="auto"/>
            <w:left w:val="none" w:sz="0" w:space="0" w:color="auto"/>
            <w:bottom w:val="none" w:sz="0" w:space="0" w:color="auto"/>
            <w:right w:val="none" w:sz="0" w:space="0" w:color="auto"/>
          </w:divBdr>
        </w:div>
      </w:divsChild>
    </w:div>
    <w:div w:id="1072384718">
      <w:bodyDiv w:val="1"/>
      <w:marLeft w:val="0"/>
      <w:marRight w:val="0"/>
      <w:marTop w:val="0"/>
      <w:marBottom w:val="0"/>
      <w:divBdr>
        <w:top w:val="none" w:sz="0" w:space="0" w:color="auto"/>
        <w:left w:val="none" w:sz="0" w:space="0" w:color="auto"/>
        <w:bottom w:val="none" w:sz="0" w:space="0" w:color="auto"/>
        <w:right w:val="none" w:sz="0" w:space="0" w:color="auto"/>
      </w:divBdr>
      <w:divsChild>
        <w:div w:id="910120904">
          <w:marLeft w:val="490"/>
          <w:marRight w:val="0"/>
          <w:marTop w:val="86"/>
          <w:marBottom w:val="121"/>
          <w:divBdr>
            <w:top w:val="none" w:sz="0" w:space="0" w:color="auto"/>
            <w:left w:val="none" w:sz="0" w:space="0" w:color="auto"/>
            <w:bottom w:val="none" w:sz="0" w:space="0" w:color="auto"/>
            <w:right w:val="none" w:sz="0" w:space="0" w:color="auto"/>
          </w:divBdr>
        </w:div>
      </w:divsChild>
    </w:div>
    <w:div w:id="1113329371">
      <w:bodyDiv w:val="1"/>
      <w:marLeft w:val="0"/>
      <w:marRight w:val="0"/>
      <w:marTop w:val="0"/>
      <w:marBottom w:val="0"/>
      <w:divBdr>
        <w:top w:val="none" w:sz="0" w:space="0" w:color="auto"/>
        <w:left w:val="none" w:sz="0" w:space="0" w:color="auto"/>
        <w:bottom w:val="none" w:sz="0" w:space="0" w:color="auto"/>
        <w:right w:val="none" w:sz="0" w:space="0" w:color="auto"/>
      </w:divBdr>
      <w:divsChild>
        <w:div w:id="1969702656">
          <w:marLeft w:val="490"/>
          <w:marRight w:val="0"/>
          <w:marTop w:val="86"/>
          <w:marBottom w:val="121"/>
          <w:divBdr>
            <w:top w:val="none" w:sz="0" w:space="0" w:color="auto"/>
            <w:left w:val="none" w:sz="0" w:space="0" w:color="auto"/>
            <w:bottom w:val="none" w:sz="0" w:space="0" w:color="auto"/>
            <w:right w:val="none" w:sz="0" w:space="0" w:color="auto"/>
          </w:divBdr>
        </w:div>
        <w:div w:id="1908875883">
          <w:marLeft w:val="490"/>
          <w:marRight w:val="0"/>
          <w:marTop w:val="86"/>
          <w:marBottom w:val="121"/>
          <w:divBdr>
            <w:top w:val="none" w:sz="0" w:space="0" w:color="auto"/>
            <w:left w:val="none" w:sz="0" w:space="0" w:color="auto"/>
            <w:bottom w:val="none" w:sz="0" w:space="0" w:color="auto"/>
            <w:right w:val="none" w:sz="0" w:space="0" w:color="auto"/>
          </w:divBdr>
        </w:div>
        <w:div w:id="1579165924">
          <w:marLeft w:val="490"/>
          <w:marRight w:val="0"/>
          <w:marTop w:val="86"/>
          <w:marBottom w:val="121"/>
          <w:divBdr>
            <w:top w:val="none" w:sz="0" w:space="0" w:color="auto"/>
            <w:left w:val="none" w:sz="0" w:space="0" w:color="auto"/>
            <w:bottom w:val="none" w:sz="0" w:space="0" w:color="auto"/>
            <w:right w:val="none" w:sz="0" w:space="0" w:color="auto"/>
          </w:divBdr>
        </w:div>
        <w:div w:id="748424127">
          <w:marLeft w:val="490"/>
          <w:marRight w:val="0"/>
          <w:marTop w:val="86"/>
          <w:marBottom w:val="121"/>
          <w:divBdr>
            <w:top w:val="none" w:sz="0" w:space="0" w:color="auto"/>
            <w:left w:val="none" w:sz="0" w:space="0" w:color="auto"/>
            <w:bottom w:val="none" w:sz="0" w:space="0" w:color="auto"/>
            <w:right w:val="none" w:sz="0" w:space="0" w:color="auto"/>
          </w:divBdr>
        </w:div>
        <w:div w:id="1618370085">
          <w:marLeft w:val="490"/>
          <w:marRight w:val="0"/>
          <w:marTop w:val="86"/>
          <w:marBottom w:val="121"/>
          <w:divBdr>
            <w:top w:val="none" w:sz="0" w:space="0" w:color="auto"/>
            <w:left w:val="none" w:sz="0" w:space="0" w:color="auto"/>
            <w:bottom w:val="none" w:sz="0" w:space="0" w:color="auto"/>
            <w:right w:val="none" w:sz="0" w:space="0" w:color="auto"/>
          </w:divBdr>
        </w:div>
      </w:divsChild>
    </w:div>
    <w:div w:id="1114403110">
      <w:bodyDiv w:val="1"/>
      <w:marLeft w:val="0"/>
      <w:marRight w:val="0"/>
      <w:marTop w:val="0"/>
      <w:marBottom w:val="0"/>
      <w:divBdr>
        <w:top w:val="none" w:sz="0" w:space="0" w:color="auto"/>
        <w:left w:val="none" w:sz="0" w:space="0" w:color="auto"/>
        <w:bottom w:val="none" w:sz="0" w:space="0" w:color="auto"/>
        <w:right w:val="none" w:sz="0" w:space="0" w:color="auto"/>
      </w:divBdr>
      <w:divsChild>
        <w:div w:id="138309365">
          <w:marLeft w:val="490"/>
          <w:marRight w:val="0"/>
          <w:marTop w:val="82"/>
          <w:marBottom w:val="121"/>
          <w:divBdr>
            <w:top w:val="none" w:sz="0" w:space="0" w:color="auto"/>
            <w:left w:val="none" w:sz="0" w:space="0" w:color="auto"/>
            <w:bottom w:val="none" w:sz="0" w:space="0" w:color="auto"/>
            <w:right w:val="none" w:sz="0" w:space="0" w:color="auto"/>
          </w:divBdr>
        </w:div>
        <w:div w:id="1426029707">
          <w:marLeft w:val="490"/>
          <w:marRight w:val="0"/>
          <w:marTop w:val="82"/>
          <w:marBottom w:val="121"/>
          <w:divBdr>
            <w:top w:val="none" w:sz="0" w:space="0" w:color="auto"/>
            <w:left w:val="none" w:sz="0" w:space="0" w:color="auto"/>
            <w:bottom w:val="none" w:sz="0" w:space="0" w:color="auto"/>
            <w:right w:val="none" w:sz="0" w:space="0" w:color="auto"/>
          </w:divBdr>
        </w:div>
        <w:div w:id="408965737">
          <w:marLeft w:val="490"/>
          <w:marRight w:val="0"/>
          <w:marTop w:val="77"/>
          <w:marBottom w:val="121"/>
          <w:divBdr>
            <w:top w:val="none" w:sz="0" w:space="0" w:color="auto"/>
            <w:left w:val="none" w:sz="0" w:space="0" w:color="auto"/>
            <w:bottom w:val="none" w:sz="0" w:space="0" w:color="auto"/>
            <w:right w:val="none" w:sz="0" w:space="0" w:color="auto"/>
          </w:divBdr>
        </w:div>
        <w:div w:id="511993561">
          <w:marLeft w:val="490"/>
          <w:marRight w:val="0"/>
          <w:marTop w:val="77"/>
          <w:marBottom w:val="121"/>
          <w:divBdr>
            <w:top w:val="none" w:sz="0" w:space="0" w:color="auto"/>
            <w:left w:val="none" w:sz="0" w:space="0" w:color="auto"/>
            <w:bottom w:val="none" w:sz="0" w:space="0" w:color="auto"/>
            <w:right w:val="none" w:sz="0" w:space="0" w:color="auto"/>
          </w:divBdr>
        </w:div>
        <w:div w:id="1406604370">
          <w:marLeft w:val="490"/>
          <w:marRight w:val="0"/>
          <w:marTop w:val="77"/>
          <w:marBottom w:val="121"/>
          <w:divBdr>
            <w:top w:val="none" w:sz="0" w:space="0" w:color="auto"/>
            <w:left w:val="none" w:sz="0" w:space="0" w:color="auto"/>
            <w:bottom w:val="none" w:sz="0" w:space="0" w:color="auto"/>
            <w:right w:val="none" w:sz="0" w:space="0" w:color="auto"/>
          </w:divBdr>
        </w:div>
        <w:div w:id="743067972">
          <w:marLeft w:val="490"/>
          <w:marRight w:val="0"/>
          <w:marTop w:val="77"/>
          <w:marBottom w:val="121"/>
          <w:divBdr>
            <w:top w:val="none" w:sz="0" w:space="0" w:color="auto"/>
            <w:left w:val="none" w:sz="0" w:space="0" w:color="auto"/>
            <w:bottom w:val="none" w:sz="0" w:space="0" w:color="auto"/>
            <w:right w:val="none" w:sz="0" w:space="0" w:color="auto"/>
          </w:divBdr>
        </w:div>
        <w:div w:id="1432630828">
          <w:marLeft w:val="490"/>
          <w:marRight w:val="0"/>
          <w:marTop w:val="77"/>
          <w:marBottom w:val="121"/>
          <w:divBdr>
            <w:top w:val="none" w:sz="0" w:space="0" w:color="auto"/>
            <w:left w:val="none" w:sz="0" w:space="0" w:color="auto"/>
            <w:bottom w:val="none" w:sz="0" w:space="0" w:color="auto"/>
            <w:right w:val="none" w:sz="0" w:space="0" w:color="auto"/>
          </w:divBdr>
        </w:div>
        <w:div w:id="1894924267">
          <w:marLeft w:val="490"/>
          <w:marRight w:val="0"/>
          <w:marTop w:val="77"/>
          <w:marBottom w:val="121"/>
          <w:divBdr>
            <w:top w:val="none" w:sz="0" w:space="0" w:color="auto"/>
            <w:left w:val="none" w:sz="0" w:space="0" w:color="auto"/>
            <w:bottom w:val="none" w:sz="0" w:space="0" w:color="auto"/>
            <w:right w:val="none" w:sz="0" w:space="0" w:color="auto"/>
          </w:divBdr>
        </w:div>
        <w:div w:id="450247134">
          <w:marLeft w:val="490"/>
          <w:marRight w:val="0"/>
          <w:marTop w:val="77"/>
          <w:marBottom w:val="121"/>
          <w:divBdr>
            <w:top w:val="none" w:sz="0" w:space="0" w:color="auto"/>
            <w:left w:val="none" w:sz="0" w:space="0" w:color="auto"/>
            <w:bottom w:val="none" w:sz="0" w:space="0" w:color="auto"/>
            <w:right w:val="none" w:sz="0" w:space="0" w:color="auto"/>
          </w:divBdr>
        </w:div>
        <w:div w:id="389420605">
          <w:marLeft w:val="490"/>
          <w:marRight w:val="0"/>
          <w:marTop w:val="77"/>
          <w:marBottom w:val="121"/>
          <w:divBdr>
            <w:top w:val="none" w:sz="0" w:space="0" w:color="auto"/>
            <w:left w:val="none" w:sz="0" w:space="0" w:color="auto"/>
            <w:bottom w:val="none" w:sz="0" w:space="0" w:color="auto"/>
            <w:right w:val="none" w:sz="0" w:space="0" w:color="auto"/>
          </w:divBdr>
        </w:div>
      </w:divsChild>
    </w:div>
    <w:div w:id="1141967752">
      <w:bodyDiv w:val="1"/>
      <w:marLeft w:val="0"/>
      <w:marRight w:val="0"/>
      <w:marTop w:val="0"/>
      <w:marBottom w:val="0"/>
      <w:divBdr>
        <w:top w:val="none" w:sz="0" w:space="0" w:color="auto"/>
        <w:left w:val="none" w:sz="0" w:space="0" w:color="auto"/>
        <w:bottom w:val="none" w:sz="0" w:space="0" w:color="auto"/>
        <w:right w:val="none" w:sz="0" w:space="0" w:color="auto"/>
      </w:divBdr>
      <w:divsChild>
        <w:div w:id="759260295">
          <w:marLeft w:val="490"/>
          <w:marRight w:val="0"/>
          <w:marTop w:val="86"/>
          <w:marBottom w:val="121"/>
          <w:divBdr>
            <w:top w:val="none" w:sz="0" w:space="0" w:color="auto"/>
            <w:left w:val="none" w:sz="0" w:space="0" w:color="auto"/>
            <w:bottom w:val="none" w:sz="0" w:space="0" w:color="auto"/>
            <w:right w:val="none" w:sz="0" w:space="0" w:color="auto"/>
          </w:divBdr>
        </w:div>
      </w:divsChild>
    </w:div>
    <w:div w:id="1183132511">
      <w:bodyDiv w:val="1"/>
      <w:marLeft w:val="0"/>
      <w:marRight w:val="0"/>
      <w:marTop w:val="0"/>
      <w:marBottom w:val="0"/>
      <w:divBdr>
        <w:top w:val="none" w:sz="0" w:space="0" w:color="auto"/>
        <w:left w:val="none" w:sz="0" w:space="0" w:color="auto"/>
        <w:bottom w:val="none" w:sz="0" w:space="0" w:color="auto"/>
        <w:right w:val="none" w:sz="0" w:space="0" w:color="auto"/>
      </w:divBdr>
    </w:div>
    <w:div w:id="1216234766">
      <w:bodyDiv w:val="1"/>
      <w:marLeft w:val="0"/>
      <w:marRight w:val="0"/>
      <w:marTop w:val="0"/>
      <w:marBottom w:val="0"/>
      <w:divBdr>
        <w:top w:val="none" w:sz="0" w:space="0" w:color="auto"/>
        <w:left w:val="none" w:sz="0" w:space="0" w:color="auto"/>
        <w:bottom w:val="none" w:sz="0" w:space="0" w:color="auto"/>
        <w:right w:val="none" w:sz="0" w:space="0" w:color="auto"/>
      </w:divBdr>
      <w:divsChild>
        <w:div w:id="952251198">
          <w:marLeft w:val="547"/>
          <w:marRight w:val="0"/>
          <w:marTop w:val="82"/>
          <w:marBottom w:val="121"/>
          <w:divBdr>
            <w:top w:val="none" w:sz="0" w:space="0" w:color="auto"/>
            <w:left w:val="none" w:sz="0" w:space="0" w:color="auto"/>
            <w:bottom w:val="none" w:sz="0" w:space="0" w:color="auto"/>
            <w:right w:val="none" w:sz="0" w:space="0" w:color="auto"/>
          </w:divBdr>
        </w:div>
        <w:div w:id="582764363">
          <w:marLeft w:val="547"/>
          <w:marRight w:val="0"/>
          <w:marTop w:val="82"/>
          <w:marBottom w:val="121"/>
          <w:divBdr>
            <w:top w:val="none" w:sz="0" w:space="0" w:color="auto"/>
            <w:left w:val="none" w:sz="0" w:space="0" w:color="auto"/>
            <w:bottom w:val="none" w:sz="0" w:space="0" w:color="auto"/>
            <w:right w:val="none" w:sz="0" w:space="0" w:color="auto"/>
          </w:divBdr>
        </w:div>
        <w:div w:id="1887982779">
          <w:marLeft w:val="547"/>
          <w:marRight w:val="0"/>
          <w:marTop w:val="82"/>
          <w:marBottom w:val="121"/>
          <w:divBdr>
            <w:top w:val="none" w:sz="0" w:space="0" w:color="auto"/>
            <w:left w:val="none" w:sz="0" w:space="0" w:color="auto"/>
            <w:bottom w:val="none" w:sz="0" w:space="0" w:color="auto"/>
            <w:right w:val="none" w:sz="0" w:space="0" w:color="auto"/>
          </w:divBdr>
        </w:div>
        <w:div w:id="1740706922">
          <w:marLeft w:val="547"/>
          <w:marRight w:val="0"/>
          <w:marTop w:val="82"/>
          <w:marBottom w:val="121"/>
          <w:divBdr>
            <w:top w:val="none" w:sz="0" w:space="0" w:color="auto"/>
            <w:left w:val="none" w:sz="0" w:space="0" w:color="auto"/>
            <w:bottom w:val="none" w:sz="0" w:space="0" w:color="auto"/>
            <w:right w:val="none" w:sz="0" w:space="0" w:color="auto"/>
          </w:divBdr>
        </w:div>
        <w:div w:id="1907763335">
          <w:marLeft w:val="547"/>
          <w:marRight w:val="0"/>
          <w:marTop w:val="82"/>
          <w:marBottom w:val="121"/>
          <w:divBdr>
            <w:top w:val="none" w:sz="0" w:space="0" w:color="auto"/>
            <w:left w:val="none" w:sz="0" w:space="0" w:color="auto"/>
            <w:bottom w:val="none" w:sz="0" w:space="0" w:color="auto"/>
            <w:right w:val="none" w:sz="0" w:space="0" w:color="auto"/>
          </w:divBdr>
        </w:div>
      </w:divsChild>
    </w:div>
    <w:div w:id="1216819327">
      <w:bodyDiv w:val="1"/>
      <w:marLeft w:val="0"/>
      <w:marRight w:val="0"/>
      <w:marTop w:val="0"/>
      <w:marBottom w:val="0"/>
      <w:divBdr>
        <w:top w:val="none" w:sz="0" w:space="0" w:color="auto"/>
        <w:left w:val="none" w:sz="0" w:space="0" w:color="auto"/>
        <w:bottom w:val="none" w:sz="0" w:space="0" w:color="auto"/>
        <w:right w:val="none" w:sz="0" w:space="0" w:color="auto"/>
      </w:divBdr>
      <w:divsChild>
        <w:div w:id="2061200009">
          <w:marLeft w:val="490"/>
          <w:marRight w:val="0"/>
          <w:marTop w:val="96"/>
          <w:marBottom w:val="121"/>
          <w:divBdr>
            <w:top w:val="none" w:sz="0" w:space="0" w:color="auto"/>
            <w:left w:val="none" w:sz="0" w:space="0" w:color="auto"/>
            <w:bottom w:val="none" w:sz="0" w:space="0" w:color="auto"/>
            <w:right w:val="none" w:sz="0" w:space="0" w:color="auto"/>
          </w:divBdr>
        </w:div>
        <w:div w:id="78253096">
          <w:marLeft w:val="490"/>
          <w:marRight w:val="0"/>
          <w:marTop w:val="96"/>
          <w:marBottom w:val="121"/>
          <w:divBdr>
            <w:top w:val="none" w:sz="0" w:space="0" w:color="auto"/>
            <w:left w:val="none" w:sz="0" w:space="0" w:color="auto"/>
            <w:bottom w:val="none" w:sz="0" w:space="0" w:color="auto"/>
            <w:right w:val="none" w:sz="0" w:space="0" w:color="auto"/>
          </w:divBdr>
        </w:div>
        <w:div w:id="684401313">
          <w:marLeft w:val="490"/>
          <w:marRight w:val="0"/>
          <w:marTop w:val="96"/>
          <w:marBottom w:val="121"/>
          <w:divBdr>
            <w:top w:val="none" w:sz="0" w:space="0" w:color="auto"/>
            <w:left w:val="none" w:sz="0" w:space="0" w:color="auto"/>
            <w:bottom w:val="none" w:sz="0" w:space="0" w:color="auto"/>
            <w:right w:val="none" w:sz="0" w:space="0" w:color="auto"/>
          </w:divBdr>
        </w:div>
        <w:div w:id="2037729654">
          <w:marLeft w:val="490"/>
          <w:marRight w:val="0"/>
          <w:marTop w:val="96"/>
          <w:marBottom w:val="121"/>
          <w:divBdr>
            <w:top w:val="none" w:sz="0" w:space="0" w:color="auto"/>
            <w:left w:val="none" w:sz="0" w:space="0" w:color="auto"/>
            <w:bottom w:val="none" w:sz="0" w:space="0" w:color="auto"/>
            <w:right w:val="none" w:sz="0" w:space="0" w:color="auto"/>
          </w:divBdr>
        </w:div>
      </w:divsChild>
    </w:div>
    <w:div w:id="1219324811">
      <w:bodyDiv w:val="1"/>
      <w:marLeft w:val="0"/>
      <w:marRight w:val="0"/>
      <w:marTop w:val="0"/>
      <w:marBottom w:val="0"/>
      <w:divBdr>
        <w:top w:val="none" w:sz="0" w:space="0" w:color="auto"/>
        <w:left w:val="none" w:sz="0" w:space="0" w:color="auto"/>
        <w:bottom w:val="none" w:sz="0" w:space="0" w:color="auto"/>
        <w:right w:val="none" w:sz="0" w:space="0" w:color="auto"/>
      </w:divBdr>
      <w:divsChild>
        <w:div w:id="2040356613">
          <w:marLeft w:val="490"/>
          <w:marRight w:val="0"/>
          <w:marTop w:val="86"/>
          <w:marBottom w:val="121"/>
          <w:divBdr>
            <w:top w:val="none" w:sz="0" w:space="0" w:color="auto"/>
            <w:left w:val="none" w:sz="0" w:space="0" w:color="auto"/>
            <w:bottom w:val="none" w:sz="0" w:space="0" w:color="auto"/>
            <w:right w:val="none" w:sz="0" w:space="0" w:color="auto"/>
          </w:divBdr>
        </w:div>
        <w:div w:id="1033379756">
          <w:marLeft w:val="490"/>
          <w:marRight w:val="0"/>
          <w:marTop w:val="86"/>
          <w:marBottom w:val="121"/>
          <w:divBdr>
            <w:top w:val="none" w:sz="0" w:space="0" w:color="auto"/>
            <w:left w:val="none" w:sz="0" w:space="0" w:color="auto"/>
            <w:bottom w:val="none" w:sz="0" w:space="0" w:color="auto"/>
            <w:right w:val="none" w:sz="0" w:space="0" w:color="auto"/>
          </w:divBdr>
        </w:div>
        <w:div w:id="714082849">
          <w:marLeft w:val="490"/>
          <w:marRight w:val="0"/>
          <w:marTop w:val="86"/>
          <w:marBottom w:val="121"/>
          <w:divBdr>
            <w:top w:val="none" w:sz="0" w:space="0" w:color="auto"/>
            <w:left w:val="none" w:sz="0" w:space="0" w:color="auto"/>
            <w:bottom w:val="none" w:sz="0" w:space="0" w:color="auto"/>
            <w:right w:val="none" w:sz="0" w:space="0" w:color="auto"/>
          </w:divBdr>
        </w:div>
        <w:div w:id="879974997">
          <w:marLeft w:val="490"/>
          <w:marRight w:val="0"/>
          <w:marTop w:val="86"/>
          <w:marBottom w:val="121"/>
          <w:divBdr>
            <w:top w:val="none" w:sz="0" w:space="0" w:color="auto"/>
            <w:left w:val="none" w:sz="0" w:space="0" w:color="auto"/>
            <w:bottom w:val="none" w:sz="0" w:space="0" w:color="auto"/>
            <w:right w:val="none" w:sz="0" w:space="0" w:color="auto"/>
          </w:divBdr>
        </w:div>
        <w:div w:id="1228612055">
          <w:marLeft w:val="490"/>
          <w:marRight w:val="0"/>
          <w:marTop w:val="86"/>
          <w:marBottom w:val="121"/>
          <w:divBdr>
            <w:top w:val="none" w:sz="0" w:space="0" w:color="auto"/>
            <w:left w:val="none" w:sz="0" w:space="0" w:color="auto"/>
            <w:bottom w:val="none" w:sz="0" w:space="0" w:color="auto"/>
            <w:right w:val="none" w:sz="0" w:space="0" w:color="auto"/>
          </w:divBdr>
        </w:div>
        <w:div w:id="905410340">
          <w:marLeft w:val="490"/>
          <w:marRight w:val="0"/>
          <w:marTop w:val="86"/>
          <w:marBottom w:val="121"/>
          <w:divBdr>
            <w:top w:val="none" w:sz="0" w:space="0" w:color="auto"/>
            <w:left w:val="none" w:sz="0" w:space="0" w:color="auto"/>
            <w:bottom w:val="none" w:sz="0" w:space="0" w:color="auto"/>
            <w:right w:val="none" w:sz="0" w:space="0" w:color="auto"/>
          </w:divBdr>
        </w:div>
        <w:div w:id="676231151">
          <w:marLeft w:val="490"/>
          <w:marRight w:val="0"/>
          <w:marTop w:val="86"/>
          <w:marBottom w:val="121"/>
          <w:divBdr>
            <w:top w:val="none" w:sz="0" w:space="0" w:color="auto"/>
            <w:left w:val="none" w:sz="0" w:space="0" w:color="auto"/>
            <w:bottom w:val="none" w:sz="0" w:space="0" w:color="auto"/>
            <w:right w:val="none" w:sz="0" w:space="0" w:color="auto"/>
          </w:divBdr>
        </w:div>
      </w:divsChild>
    </w:div>
    <w:div w:id="1223786167">
      <w:bodyDiv w:val="1"/>
      <w:marLeft w:val="0"/>
      <w:marRight w:val="0"/>
      <w:marTop w:val="0"/>
      <w:marBottom w:val="0"/>
      <w:divBdr>
        <w:top w:val="none" w:sz="0" w:space="0" w:color="auto"/>
        <w:left w:val="none" w:sz="0" w:space="0" w:color="auto"/>
        <w:bottom w:val="none" w:sz="0" w:space="0" w:color="auto"/>
        <w:right w:val="none" w:sz="0" w:space="0" w:color="auto"/>
      </w:divBdr>
      <w:divsChild>
        <w:div w:id="1628318685">
          <w:marLeft w:val="490"/>
          <w:marRight w:val="0"/>
          <w:marTop w:val="82"/>
          <w:marBottom w:val="121"/>
          <w:divBdr>
            <w:top w:val="none" w:sz="0" w:space="0" w:color="auto"/>
            <w:left w:val="none" w:sz="0" w:space="0" w:color="auto"/>
            <w:bottom w:val="none" w:sz="0" w:space="0" w:color="auto"/>
            <w:right w:val="none" w:sz="0" w:space="0" w:color="auto"/>
          </w:divBdr>
        </w:div>
        <w:div w:id="1472820128">
          <w:marLeft w:val="490"/>
          <w:marRight w:val="0"/>
          <w:marTop w:val="82"/>
          <w:marBottom w:val="121"/>
          <w:divBdr>
            <w:top w:val="none" w:sz="0" w:space="0" w:color="auto"/>
            <w:left w:val="none" w:sz="0" w:space="0" w:color="auto"/>
            <w:bottom w:val="none" w:sz="0" w:space="0" w:color="auto"/>
            <w:right w:val="none" w:sz="0" w:space="0" w:color="auto"/>
          </w:divBdr>
        </w:div>
        <w:div w:id="20134531">
          <w:marLeft w:val="490"/>
          <w:marRight w:val="0"/>
          <w:marTop w:val="82"/>
          <w:marBottom w:val="121"/>
          <w:divBdr>
            <w:top w:val="none" w:sz="0" w:space="0" w:color="auto"/>
            <w:left w:val="none" w:sz="0" w:space="0" w:color="auto"/>
            <w:bottom w:val="none" w:sz="0" w:space="0" w:color="auto"/>
            <w:right w:val="none" w:sz="0" w:space="0" w:color="auto"/>
          </w:divBdr>
        </w:div>
        <w:div w:id="1160271113">
          <w:marLeft w:val="634"/>
          <w:marRight w:val="0"/>
          <w:marTop w:val="82"/>
          <w:marBottom w:val="121"/>
          <w:divBdr>
            <w:top w:val="none" w:sz="0" w:space="0" w:color="auto"/>
            <w:left w:val="none" w:sz="0" w:space="0" w:color="auto"/>
            <w:bottom w:val="none" w:sz="0" w:space="0" w:color="auto"/>
            <w:right w:val="none" w:sz="0" w:space="0" w:color="auto"/>
          </w:divBdr>
        </w:div>
        <w:div w:id="1789936088">
          <w:marLeft w:val="634"/>
          <w:marRight w:val="0"/>
          <w:marTop w:val="82"/>
          <w:marBottom w:val="121"/>
          <w:divBdr>
            <w:top w:val="none" w:sz="0" w:space="0" w:color="auto"/>
            <w:left w:val="none" w:sz="0" w:space="0" w:color="auto"/>
            <w:bottom w:val="none" w:sz="0" w:space="0" w:color="auto"/>
            <w:right w:val="none" w:sz="0" w:space="0" w:color="auto"/>
          </w:divBdr>
        </w:div>
        <w:div w:id="71003759">
          <w:marLeft w:val="490"/>
          <w:marRight w:val="0"/>
          <w:marTop w:val="82"/>
          <w:marBottom w:val="121"/>
          <w:divBdr>
            <w:top w:val="none" w:sz="0" w:space="0" w:color="auto"/>
            <w:left w:val="none" w:sz="0" w:space="0" w:color="auto"/>
            <w:bottom w:val="none" w:sz="0" w:space="0" w:color="auto"/>
            <w:right w:val="none" w:sz="0" w:space="0" w:color="auto"/>
          </w:divBdr>
        </w:div>
        <w:div w:id="1317995605">
          <w:marLeft w:val="490"/>
          <w:marRight w:val="0"/>
          <w:marTop w:val="82"/>
          <w:marBottom w:val="121"/>
          <w:divBdr>
            <w:top w:val="none" w:sz="0" w:space="0" w:color="auto"/>
            <w:left w:val="none" w:sz="0" w:space="0" w:color="auto"/>
            <w:bottom w:val="none" w:sz="0" w:space="0" w:color="auto"/>
            <w:right w:val="none" w:sz="0" w:space="0" w:color="auto"/>
          </w:divBdr>
        </w:div>
      </w:divsChild>
    </w:div>
    <w:div w:id="1226643698">
      <w:bodyDiv w:val="1"/>
      <w:marLeft w:val="0"/>
      <w:marRight w:val="0"/>
      <w:marTop w:val="0"/>
      <w:marBottom w:val="0"/>
      <w:divBdr>
        <w:top w:val="none" w:sz="0" w:space="0" w:color="auto"/>
        <w:left w:val="none" w:sz="0" w:space="0" w:color="auto"/>
        <w:bottom w:val="none" w:sz="0" w:space="0" w:color="auto"/>
        <w:right w:val="none" w:sz="0" w:space="0" w:color="auto"/>
      </w:divBdr>
      <w:divsChild>
        <w:div w:id="1408069953">
          <w:marLeft w:val="490"/>
          <w:marRight w:val="0"/>
          <w:marTop w:val="86"/>
          <w:marBottom w:val="121"/>
          <w:divBdr>
            <w:top w:val="none" w:sz="0" w:space="0" w:color="auto"/>
            <w:left w:val="none" w:sz="0" w:space="0" w:color="auto"/>
            <w:bottom w:val="none" w:sz="0" w:space="0" w:color="auto"/>
            <w:right w:val="none" w:sz="0" w:space="0" w:color="auto"/>
          </w:divBdr>
        </w:div>
        <w:div w:id="265162522">
          <w:marLeft w:val="490"/>
          <w:marRight w:val="0"/>
          <w:marTop w:val="86"/>
          <w:marBottom w:val="121"/>
          <w:divBdr>
            <w:top w:val="none" w:sz="0" w:space="0" w:color="auto"/>
            <w:left w:val="none" w:sz="0" w:space="0" w:color="auto"/>
            <w:bottom w:val="none" w:sz="0" w:space="0" w:color="auto"/>
            <w:right w:val="none" w:sz="0" w:space="0" w:color="auto"/>
          </w:divBdr>
        </w:div>
        <w:div w:id="1075740134">
          <w:marLeft w:val="490"/>
          <w:marRight w:val="0"/>
          <w:marTop w:val="86"/>
          <w:marBottom w:val="121"/>
          <w:divBdr>
            <w:top w:val="none" w:sz="0" w:space="0" w:color="auto"/>
            <w:left w:val="none" w:sz="0" w:space="0" w:color="auto"/>
            <w:bottom w:val="none" w:sz="0" w:space="0" w:color="auto"/>
            <w:right w:val="none" w:sz="0" w:space="0" w:color="auto"/>
          </w:divBdr>
        </w:div>
        <w:div w:id="1741518052">
          <w:marLeft w:val="490"/>
          <w:marRight w:val="0"/>
          <w:marTop w:val="86"/>
          <w:marBottom w:val="121"/>
          <w:divBdr>
            <w:top w:val="none" w:sz="0" w:space="0" w:color="auto"/>
            <w:left w:val="none" w:sz="0" w:space="0" w:color="auto"/>
            <w:bottom w:val="none" w:sz="0" w:space="0" w:color="auto"/>
            <w:right w:val="none" w:sz="0" w:space="0" w:color="auto"/>
          </w:divBdr>
        </w:div>
        <w:div w:id="1751272501">
          <w:marLeft w:val="490"/>
          <w:marRight w:val="0"/>
          <w:marTop w:val="86"/>
          <w:marBottom w:val="121"/>
          <w:divBdr>
            <w:top w:val="none" w:sz="0" w:space="0" w:color="auto"/>
            <w:left w:val="none" w:sz="0" w:space="0" w:color="auto"/>
            <w:bottom w:val="none" w:sz="0" w:space="0" w:color="auto"/>
            <w:right w:val="none" w:sz="0" w:space="0" w:color="auto"/>
          </w:divBdr>
        </w:div>
        <w:div w:id="852231576">
          <w:marLeft w:val="1426"/>
          <w:marRight w:val="0"/>
          <w:marTop w:val="72"/>
          <w:marBottom w:val="121"/>
          <w:divBdr>
            <w:top w:val="none" w:sz="0" w:space="0" w:color="auto"/>
            <w:left w:val="none" w:sz="0" w:space="0" w:color="auto"/>
            <w:bottom w:val="none" w:sz="0" w:space="0" w:color="auto"/>
            <w:right w:val="none" w:sz="0" w:space="0" w:color="auto"/>
          </w:divBdr>
        </w:div>
        <w:div w:id="1467775954">
          <w:marLeft w:val="1426"/>
          <w:marRight w:val="0"/>
          <w:marTop w:val="72"/>
          <w:marBottom w:val="121"/>
          <w:divBdr>
            <w:top w:val="none" w:sz="0" w:space="0" w:color="auto"/>
            <w:left w:val="none" w:sz="0" w:space="0" w:color="auto"/>
            <w:bottom w:val="none" w:sz="0" w:space="0" w:color="auto"/>
            <w:right w:val="none" w:sz="0" w:space="0" w:color="auto"/>
          </w:divBdr>
        </w:div>
      </w:divsChild>
    </w:div>
    <w:div w:id="1239904062">
      <w:bodyDiv w:val="1"/>
      <w:marLeft w:val="0"/>
      <w:marRight w:val="0"/>
      <w:marTop w:val="0"/>
      <w:marBottom w:val="0"/>
      <w:divBdr>
        <w:top w:val="none" w:sz="0" w:space="0" w:color="auto"/>
        <w:left w:val="none" w:sz="0" w:space="0" w:color="auto"/>
        <w:bottom w:val="none" w:sz="0" w:space="0" w:color="auto"/>
        <w:right w:val="none" w:sz="0" w:space="0" w:color="auto"/>
      </w:divBdr>
      <w:divsChild>
        <w:div w:id="1925719585">
          <w:marLeft w:val="490"/>
          <w:marRight w:val="0"/>
          <w:marTop w:val="86"/>
          <w:marBottom w:val="121"/>
          <w:divBdr>
            <w:top w:val="none" w:sz="0" w:space="0" w:color="auto"/>
            <w:left w:val="none" w:sz="0" w:space="0" w:color="auto"/>
            <w:bottom w:val="none" w:sz="0" w:space="0" w:color="auto"/>
            <w:right w:val="none" w:sz="0" w:space="0" w:color="auto"/>
          </w:divBdr>
        </w:div>
      </w:divsChild>
    </w:div>
    <w:div w:id="1275134188">
      <w:bodyDiv w:val="1"/>
      <w:marLeft w:val="0"/>
      <w:marRight w:val="0"/>
      <w:marTop w:val="0"/>
      <w:marBottom w:val="0"/>
      <w:divBdr>
        <w:top w:val="none" w:sz="0" w:space="0" w:color="auto"/>
        <w:left w:val="none" w:sz="0" w:space="0" w:color="auto"/>
        <w:bottom w:val="none" w:sz="0" w:space="0" w:color="auto"/>
        <w:right w:val="none" w:sz="0" w:space="0" w:color="auto"/>
      </w:divBdr>
      <w:divsChild>
        <w:div w:id="1354377504">
          <w:marLeft w:val="547"/>
          <w:marRight w:val="0"/>
          <w:marTop w:val="0"/>
          <w:marBottom w:val="0"/>
          <w:divBdr>
            <w:top w:val="none" w:sz="0" w:space="0" w:color="auto"/>
            <w:left w:val="none" w:sz="0" w:space="0" w:color="auto"/>
            <w:bottom w:val="none" w:sz="0" w:space="0" w:color="auto"/>
            <w:right w:val="none" w:sz="0" w:space="0" w:color="auto"/>
          </w:divBdr>
        </w:div>
      </w:divsChild>
    </w:div>
    <w:div w:id="1278029888">
      <w:bodyDiv w:val="1"/>
      <w:marLeft w:val="0"/>
      <w:marRight w:val="0"/>
      <w:marTop w:val="0"/>
      <w:marBottom w:val="0"/>
      <w:divBdr>
        <w:top w:val="none" w:sz="0" w:space="0" w:color="auto"/>
        <w:left w:val="none" w:sz="0" w:space="0" w:color="auto"/>
        <w:bottom w:val="none" w:sz="0" w:space="0" w:color="auto"/>
        <w:right w:val="none" w:sz="0" w:space="0" w:color="auto"/>
      </w:divBdr>
    </w:div>
    <w:div w:id="1319924399">
      <w:bodyDiv w:val="1"/>
      <w:marLeft w:val="0"/>
      <w:marRight w:val="0"/>
      <w:marTop w:val="0"/>
      <w:marBottom w:val="0"/>
      <w:divBdr>
        <w:top w:val="none" w:sz="0" w:space="0" w:color="auto"/>
        <w:left w:val="none" w:sz="0" w:space="0" w:color="auto"/>
        <w:bottom w:val="none" w:sz="0" w:space="0" w:color="auto"/>
        <w:right w:val="none" w:sz="0" w:space="0" w:color="auto"/>
      </w:divBdr>
      <w:divsChild>
        <w:div w:id="654340169">
          <w:marLeft w:val="547"/>
          <w:marRight w:val="0"/>
          <w:marTop w:val="0"/>
          <w:marBottom w:val="109"/>
          <w:divBdr>
            <w:top w:val="none" w:sz="0" w:space="0" w:color="auto"/>
            <w:left w:val="none" w:sz="0" w:space="0" w:color="auto"/>
            <w:bottom w:val="none" w:sz="0" w:space="0" w:color="auto"/>
            <w:right w:val="none" w:sz="0" w:space="0" w:color="auto"/>
          </w:divBdr>
        </w:div>
      </w:divsChild>
    </w:div>
    <w:div w:id="1327200994">
      <w:bodyDiv w:val="1"/>
      <w:marLeft w:val="0"/>
      <w:marRight w:val="0"/>
      <w:marTop w:val="0"/>
      <w:marBottom w:val="0"/>
      <w:divBdr>
        <w:top w:val="none" w:sz="0" w:space="0" w:color="auto"/>
        <w:left w:val="none" w:sz="0" w:space="0" w:color="auto"/>
        <w:bottom w:val="none" w:sz="0" w:space="0" w:color="auto"/>
        <w:right w:val="none" w:sz="0" w:space="0" w:color="auto"/>
      </w:divBdr>
      <w:divsChild>
        <w:div w:id="652682779">
          <w:marLeft w:val="490"/>
          <w:marRight w:val="0"/>
          <w:marTop w:val="86"/>
          <w:marBottom w:val="121"/>
          <w:divBdr>
            <w:top w:val="none" w:sz="0" w:space="0" w:color="auto"/>
            <w:left w:val="none" w:sz="0" w:space="0" w:color="auto"/>
            <w:bottom w:val="none" w:sz="0" w:space="0" w:color="auto"/>
            <w:right w:val="none" w:sz="0" w:space="0" w:color="auto"/>
          </w:divBdr>
        </w:div>
        <w:div w:id="1980573028">
          <w:marLeft w:val="490"/>
          <w:marRight w:val="0"/>
          <w:marTop w:val="86"/>
          <w:marBottom w:val="121"/>
          <w:divBdr>
            <w:top w:val="none" w:sz="0" w:space="0" w:color="auto"/>
            <w:left w:val="none" w:sz="0" w:space="0" w:color="auto"/>
            <w:bottom w:val="none" w:sz="0" w:space="0" w:color="auto"/>
            <w:right w:val="none" w:sz="0" w:space="0" w:color="auto"/>
          </w:divBdr>
        </w:div>
        <w:div w:id="486360130">
          <w:marLeft w:val="490"/>
          <w:marRight w:val="0"/>
          <w:marTop w:val="86"/>
          <w:marBottom w:val="121"/>
          <w:divBdr>
            <w:top w:val="none" w:sz="0" w:space="0" w:color="auto"/>
            <w:left w:val="none" w:sz="0" w:space="0" w:color="auto"/>
            <w:bottom w:val="none" w:sz="0" w:space="0" w:color="auto"/>
            <w:right w:val="none" w:sz="0" w:space="0" w:color="auto"/>
          </w:divBdr>
        </w:div>
        <w:div w:id="538861120">
          <w:marLeft w:val="490"/>
          <w:marRight w:val="0"/>
          <w:marTop w:val="86"/>
          <w:marBottom w:val="121"/>
          <w:divBdr>
            <w:top w:val="none" w:sz="0" w:space="0" w:color="auto"/>
            <w:left w:val="none" w:sz="0" w:space="0" w:color="auto"/>
            <w:bottom w:val="none" w:sz="0" w:space="0" w:color="auto"/>
            <w:right w:val="none" w:sz="0" w:space="0" w:color="auto"/>
          </w:divBdr>
        </w:div>
        <w:div w:id="1909145950">
          <w:marLeft w:val="490"/>
          <w:marRight w:val="0"/>
          <w:marTop w:val="86"/>
          <w:marBottom w:val="121"/>
          <w:divBdr>
            <w:top w:val="none" w:sz="0" w:space="0" w:color="auto"/>
            <w:left w:val="none" w:sz="0" w:space="0" w:color="auto"/>
            <w:bottom w:val="none" w:sz="0" w:space="0" w:color="auto"/>
            <w:right w:val="none" w:sz="0" w:space="0" w:color="auto"/>
          </w:divBdr>
        </w:div>
      </w:divsChild>
    </w:div>
    <w:div w:id="1333873263">
      <w:bodyDiv w:val="1"/>
      <w:marLeft w:val="0"/>
      <w:marRight w:val="0"/>
      <w:marTop w:val="0"/>
      <w:marBottom w:val="0"/>
      <w:divBdr>
        <w:top w:val="none" w:sz="0" w:space="0" w:color="auto"/>
        <w:left w:val="none" w:sz="0" w:space="0" w:color="auto"/>
        <w:bottom w:val="none" w:sz="0" w:space="0" w:color="auto"/>
        <w:right w:val="none" w:sz="0" w:space="0" w:color="auto"/>
      </w:divBdr>
      <w:divsChild>
        <w:div w:id="1053429160">
          <w:marLeft w:val="490"/>
          <w:marRight w:val="0"/>
          <w:marTop w:val="86"/>
          <w:marBottom w:val="121"/>
          <w:divBdr>
            <w:top w:val="none" w:sz="0" w:space="0" w:color="auto"/>
            <w:left w:val="none" w:sz="0" w:space="0" w:color="auto"/>
            <w:bottom w:val="none" w:sz="0" w:space="0" w:color="auto"/>
            <w:right w:val="none" w:sz="0" w:space="0" w:color="auto"/>
          </w:divBdr>
        </w:div>
        <w:div w:id="1701976423">
          <w:marLeft w:val="490"/>
          <w:marRight w:val="0"/>
          <w:marTop w:val="86"/>
          <w:marBottom w:val="121"/>
          <w:divBdr>
            <w:top w:val="none" w:sz="0" w:space="0" w:color="auto"/>
            <w:left w:val="none" w:sz="0" w:space="0" w:color="auto"/>
            <w:bottom w:val="none" w:sz="0" w:space="0" w:color="auto"/>
            <w:right w:val="none" w:sz="0" w:space="0" w:color="auto"/>
          </w:divBdr>
        </w:div>
        <w:div w:id="1498500629">
          <w:marLeft w:val="490"/>
          <w:marRight w:val="0"/>
          <w:marTop w:val="86"/>
          <w:marBottom w:val="121"/>
          <w:divBdr>
            <w:top w:val="none" w:sz="0" w:space="0" w:color="auto"/>
            <w:left w:val="none" w:sz="0" w:space="0" w:color="auto"/>
            <w:bottom w:val="none" w:sz="0" w:space="0" w:color="auto"/>
            <w:right w:val="none" w:sz="0" w:space="0" w:color="auto"/>
          </w:divBdr>
        </w:div>
        <w:div w:id="1862473549">
          <w:marLeft w:val="490"/>
          <w:marRight w:val="0"/>
          <w:marTop w:val="86"/>
          <w:marBottom w:val="121"/>
          <w:divBdr>
            <w:top w:val="none" w:sz="0" w:space="0" w:color="auto"/>
            <w:left w:val="none" w:sz="0" w:space="0" w:color="auto"/>
            <w:bottom w:val="none" w:sz="0" w:space="0" w:color="auto"/>
            <w:right w:val="none" w:sz="0" w:space="0" w:color="auto"/>
          </w:divBdr>
        </w:div>
        <w:div w:id="1508211085">
          <w:marLeft w:val="490"/>
          <w:marRight w:val="0"/>
          <w:marTop w:val="86"/>
          <w:marBottom w:val="121"/>
          <w:divBdr>
            <w:top w:val="none" w:sz="0" w:space="0" w:color="auto"/>
            <w:left w:val="none" w:sz="0" w:space="0" w:color="auto"/>
            <w:bottom w:val="none" w:sz="0" w:space="0" w:color="auto"/>
            <w:right w:val="none" w:sz="0" w:space="0" w:color="auto"/>
          </w:divBdr>
        </w:div>
      </w:divsChild>
    </w:div>
    <w:div w:id="1356420105">
      <w:bodyDiv w:val="1"/>
      <w:marLeft w:val="0"/>
      <w:marRight w:val="0"/>
      <w:marTop w:val="0"/>
      <w:marBottom w:val="0"/>
      <w:divBdr>
        <w:top w:val="none" w:sz="0" w:space="0" w:color="auto"/>
        <w:left w:val="none" w:sz="0" w:space="0" w:color="auto"/>
        <w:bottom w:val="none" w:sz="0" w:space="0" w:color="auto"/>
        <w:right w:val="none" w:sz="0" w:space="0" w:color="auto"/>
      </w:divBdr>
      <w:divsChild>
        <w:div w:id="932201238">
          <w:marLeft w:val="490"/>
          <w:marRight w:val="0"/>
          <w:marTop w:val="86"/>
          <w:marBottom w:val="121"/>
          <w:divBdr>
            <w:top w:val="none" w:sz="0" w:space="0" w:color="auto"/>
            <w:left w:val="none" w:sz="0" w:space="0" w:color="auto"/>
            <w:bottom w:val="none" w:sz="0" w:space="0" w:color="auto"/>
            <w:right w:val="none" w:sz="0" w:space="0" w:color="auto"/>
          </w:divBdr>
        </w:div>
      </w:divsChild>
    </w:div>
    <w:div w:id="1363438788">
      <w:bodyDiv w:val="1"/>
      <w:marLeft w:val="0"/>
      <w:marRight w:val="0"/>
      <w:marTop w:val="0"/>
      <w:marBottom w:val="0"/>
      <w:divBdr>
        <w:top w:val="none" w:sz="0" w:space="0" w:color="auto"/>
        <w:left w:val="none" w:sz="0" w:space="0" w:color="auto"/>
        <w:bottom w:val="none" w:sz="0" w:space="0" w:color="auto"/>
        <w:right w:val="none" w:sz="0" w:space="0" w:color="auto"/>
      </w:divBdr>
      <w:divsChild>
        <w:div w:id="911892165">
          <w:marLeft w:val="490"/>
          <w:marRight w:val="0"/>
          <w:marTop w:val="86"/>
          <w:marBottom w:val="121"/>
          <w:divBdr>
            <w:top w:val="none" w:sz="0" w:space="0" w:color="auto"/>
            <w:left w:val="none" w:sz="0" w:space="0" w:color="auto"/>
            <w:bottom w:val="none" w:sz="0" w:space="0" w:color="auto"/>
            <w:right w:val="none" w:sz="0" w:space="0" w:color="auto"/>
          </w:divBdr>
        </w:div>
      </w:divsChild>
    </w:div>
    <w:div w:id="1364793340">
      <w:bodyDiv w:val="1"/>
      <w:marLeft w:val="0"/>
      <w:marRight w:val="0"/>
      <w:marTop w:val="0"/>
      <w:marBottom w:val="0"/>
      <w:divBdr>
        <w:top w:val="none" w:sz="0" w:space="0" w:color="auto"/>
        <w:left w:val="none" w:sz="0" w:space="0" w:color="auto"/>
        <w:bottom w:val="none" w:sz="0" w:space="0" w:color="auto"/>
        <w:right w:val="none" w:sz="0" w:space="0" w:color="auto"/>
      </w:divBdr>
      <w:divsChild>
        <w:div w:id="239751278">
          <w:marLeft w:val="490"/>
          <w:marRight w:val="0"/>
          <w:marTop w:val="86"/>
          <w:marBottom w:val="121"/>
          <w:divBdr>
            <w:top w:val="none" w:sz="0" w:space="0" w:color="auto"/>
            <w:left w:val="none" w:sz="0" w:space="0" w:color="auto"/>
            <w:bottom w:val="none" w:sz="0" w:space="0" w:color="auto"/>
            <w:right w:val="none" w:sz="0" w:space="0" w:color="auto"/>
          </w:divBdr>
        </w:div>
        <w:div w:id="739984990">
          <w:marLeft w:val="490"/>
          <w:marRight w:val="0"/>
          <w:marTop w:val="86"/>
          <w:marBottom w:val="121"/>
          <w:divBdr>
            <w:top w:val="none" w:sz="0" w:space="0" w:color="auto"/>
            <w:left w:val="none" w:sz="0" w:space="0" w:color="auto"/>
            <w:bottom w:val="none" w:sz="0" w:space="0" w:color="auto"/>
            <w:right w:val="none" w:sz="0" w:space="0" w:color="auto"/>
          </w:divBdr>
        </w:div>
        <w:div w:id="1032347120">
          <w:marLeft w:val="490"/>
          <w:marRight w:val="0"/>
          <w:marTop w:val="86"/>
          <w:marBottom w:val="121"/>
          <w:divBdr>
            <w:top w:val="none" w:sz="0" w:space="0" w:color="auto"/>
            <w:left w:val="none" w:sz="0" w:space="0" w:color="auto"/>
            <w:bottom w:val="none" w:sz="0" w:space="0" w:color="auto"/>
            <w:right w:val="none" w:sz="0" w:space="0" w:color="auto"/>
          </w:divBdr>
        </w:div>
        <w:div w:id="663557241">
          <w:marLeft w:val="490"/>
          <w:marRight w:val="0"/>
          <w:marTop w:val="86"/>
          <w:marBottom w:val="121"/>
          <w:divBdr>
            <w:top w:val="none" w:sz="0" w:space="0" w:color="auto"/>
            <w:left w:val="none" w:sz="0" w:space="0" w:color="auto"/>
            <w:bottom w:val="none" w:sz="0" w:space="0" w:color="auto"/>
            <w:right w:val="none" w:sz="0" w:space="0" w:color="auto"/>
          </w:divBdr>
        </w:div>
        <w:div w:id="474496400">
          <w:marLeft w:val="490"/>
          <w:marRight w:val="0"/>
          <w:marTop w:val="86"/>
          <w:marBottom w:val="121"/>
          <w:divBdr>
            <w:top w:val="none" w:sz="0" w:space="0" w:color="auto"/>
            <w:left w:val="none" w:sz="0" w:space="0" w:color="auto"/>
            <w:bottom w:val="none" w:sz="0" w:space="0" w:color="auto"/>
            <w:right w:val="none" w:sz="0" w:space="0" w:color="auto"/>
          </w:divBdr>
        </w:div>
      </w:divsChild>
    </w:div>
    <w:div w:id="1379040405">
      <w:bodyDiv w:val="1"/>
      <w:marLeft w:val="0"/>
      <w:marRight w:val="0"/>
      <w:marTop w:val="0"/>
      <w:marBottom w:val="0"/>
      <w:divBdr>
        <w:top w:val="none" w:sz="0" w:space="0" w:color="auto"/>
        <w:left w:val="none" w:sz="0" w:space="0" w:color="auto"/>
        <w:bottom w:val="none" w:sz="0" w:space="0" w:color="auto"/>
        <w:right w:val="none" w:sz="0" w:space="0" w:color="auto"/>
      </w:divBdr>
      <w:divsChild>
        <w:div w:id="1439524288">
          <w:marLeft w:val="490"/>
          <w:marRight w:val="0"/>
          <w:marTop w:val="82"/>
          <w:marBottom w:val="121"/>
          <w:divBdr>
            <w:top w:val="none" w:sz="0" w:space="0" w:color="auto"/>
            <w:left w:val="none" w:sz="0" w:space="0" w:color="auto"/>
            <w:bottom w:val="none" w:sz="0" w:space="0" w:color="auto"/>
            <w:right w:val="none" w:sz="0" w:space="0" w:color="auto"/>
          </w:divBdr>
        </w:div>
        <w:div w:id="100691668">
          <w:marLeft w:val="490"/>
          <w:marRight w:val="0"/>
          <w:marTop w:val="82"/>
          <w:marBottom w:val="121"/>
          <w:divBdr>
            <w:top w:val="none" w:sz="0" w:space="0" w:color="auto"/>
            <w:left w:val="none" w:sz="0" w:space="0" w:color="auto"/>
            <w:bottom w:val="none" w:sz="0" w:space="0" w:color="auto"/>
            <w:right w:val="none" w:sz="0" w:space="0" w:color="auto"/>
          </w:divBdr>
        </w:div>
        <w:div w:id="1003435527">
          <w:marLeft w:val="490"/>
          <w:marRight w:val="0"/>
          <w:marTop w:val="82"/>
          <w:marBottom w:val="121"/>
          <w:divBdr>
            <w:top w:val="none" w:sz="0" w:space="0" w:color="auto"/>
            <w:left w:val="none" w:sz="0" w:space="0" w:color="auto"/>
            <w:bottom w:val="none" w:sz="0" w:space="0" w:color="auto"/>
            <w:right w:val="none" w:sz="0" w:space="0" w:color="auto"/>
          </w:divBdr>
        </w:div>
        <w:div w:id="414860880">
          <w:marLeft w:val="547"/>
          <w:marRight w:val="0"/>
          <w:marTop w:val="82"/>
          <w:marBottom w:val="121"/>
          <w:divBdr>
            <w:top w:val="none" w:sz="0" w:space="0" w:color="auto"/>
            <w:left w:val="none" w:sz="0" w:space="0" w:color="auto"/>
            <w:bottom w:val="none" w:sz="0" w:space="0" w:color="auto"/>
            <w:right w:val="none" w:sz="0" w:space="0" w:color="auto"/>
          </w:divBdr>
        </w:div>
        <w:div w:id="1582720516">
          <w:marLeft w:val="547"/>
          <w:marRight w:val="0"/>
          <w:marTop w:val="82"/>
          <w:marBottom w:val="121"/>
          <w:divBdr>
            <w:top w:val="none" w:sz="0" w:space="0" w:color="auto"/>
            <w:left w:val="none" w:sz="0" w:space="0" w:color="auto"/>
            <w:bottom w:val="none" w:sz="0" w:space="0" w:color="auto"/>
            <w:right w:val="none" w:sz="0" w:space="0" w:color="auto"/>
          </w:divBdr>
        </w:div>
        <w:div w:id="941375540">
          <w:marLeft w:val="547"/>
          <w:marRight w:val="0"/>
          <w:marTop w:val="82"/>
          <w:marBottom w:val="121"/>
          <w:divBdr>
            <w:top w:val="none" w:sz="0" w:space="0" w:color="auto"/>
            <w:left w:val="none" w:sz="0" w:space="0" w:color="auto"/>
            <w:bottom w:val="none" w:sz="0" w:space="0" w:color="auto"/>
            <w:right w:val="none" w:sz="0" w:space="0" w:color="auto"/>
          </w:divBdr>
        </w:div>
        <w:div w:id="1466269590">
          <w:marLeft w:val="547"/>
          <w:marRight w:val="0"/>
          <w:marTop w:val="82"/>
          <w:marBottom w:val="121"/>
          <w:divBdr>
            <w:top w:val="none" w:sz="0" w:space="0" w:color="auto"/>
            <w:left w:val="none" w:sz="0" w:space="0" w:color="auto"/>
            <w:bottom w:val="none" w:sz="0" w:space="0" w:color="auto"/>
            <w:right w:val="none" w:sz="0" w:space="0" w:color="auto"/>
          </w:divBdr>
        </w:div>
      </w:divsChild>
    </w:div>
    <w:div w:id="1396662609">
      <w:bodyDiv w:val="1"/>
      <w:marLeft w:val="0"/>
      <w:marRight w:val="0"/>
      <w:marTop w:val="0"/>
      <w:marBottom w:val="0"/>
      <w:divBdr>
        <w:top w:val="none" w:sz="0" w:space="0" w:color="auto"/>
        <w:left w:val="none" w:sz="0" w:space="0" w:color="auto"/>
        <w:bottom w:val="none" w:sz="0" w:space="0" w:color="auto"/>
        <w:right w:val="none" w:sz="0" w:space="0" w:color="auto"/>
      </w:divBdr>
      <w:divsChild>
        <w:div w:id="1824354177">
          <w:marLeft w:val="490"/>
          <w:marRight w:val="0"/>
          <w:marTop w:val="86"/>
          <w:marBottom w:val="121"/>
          <w:divBdr>
            <w:top w:val="none" w:sz="0" w:space="0" w:color="auto"/>
            <w:left w:val="none" w:sz="0" w:space="0" w:color="auto"/>
            <w:bottom w:val="none" w:sz="0" w:space="0" w:color="auto"/>
            <w:right w:val="none" w:sz="0" w:space="0" w:color="auto"/>
          </w:divBdr>
        </w:div>
        <w:div w:id="44912690">
          <w:marLeft w:val="490"/>
          <w:marRight w:val="0"/>
          <w:marTop w:val="86"/>
          <w:marBottom w:val="121"/>
          <w:divBdr>
            <w:top w:val="none" w:sz="0" w:space="0" w:color="auto"/>
            <w:left w:val="none" w:sz="0" w:space="0" w:color="auto"/>
            <w:bottom w:val="none" w:sz="0" w:space="0" w:color="auto"/>
            <w:right w:val="none" w:sz="0" w:space="0" w:color="auto"/>
          </w:divBdr>
        </w:div>
        <w:div w:id="1226650483">
          <w:marLeft w:val="490"/>
          <w:marRight w:val="0"/>
          <w:marTop w:val="86"/>
          <w:marBottom w:val="121"/>
          <w:divBdr>
            <w:top w:val="none" w:sz="0" w:space="0" w:color="auto"/>
            <w:left w:val="none" w:sz="0" w:space="0" w:color="auto"/>
            <w:bottom w:val="none" w:sz="0" w:space="0" w:color="auto"/>
            <w:right w:val="none" w:sz="0" w:space="0" w:color="auto"/>
          </w:divBdr>
        </w:div>
        <w:div w:id="670910237">
          <w:marLeft w:val="490"/>
          <w:marRight w:val="0"/>
          <w:marTop w:val="86"/>
          <w:marBottom w:val="121"/>
          <w:divBdr>
            <w:top w:val="none" w:sz="0" w:space="0" w:color="auto"/>
            <w:left w:val="none" w:sz="0" w:space="0" w:color="auto"/>
            <w:bottom w:val="none" w:sz="0" w:space="0" w:color="auto"/>
            <w:right w:val="none" w:sz="0" w:space="0" w:color="auto"/>
          </w:divBdr>
        </w:div>
      </w:divsChild>
    </w:div>
    <w:div w:id="1403142042">
      <w:bodyDiv w:val="1"/>
      <w:marLeft w:val="0"/>
      <w:marRight w:val="0"/>
      <w:marTop w:val="0"/>
      <w:marBottom w:val="0"/>
      <w:divBdr>
        <w:top w:val="none" w:sz="0" w:space="0" w:color="auto"/>
        <w:left w:val="none" w:sz="0" w:space="0" w:color="auto"/>
        <w:bottom w:val="none" w:sz="0" w:space="0" w:color="auto"/>
        <w:right w:val="none" w:sz="0" w:space="0" w:color="auto"/>
      </w:divBdr>
    </w:div>
    <w:div w:id="1410694345">
      <w:bodyDiv w:val="1"/>
      <w:marLeft w:val="0"/>
      <w:marRight w:val="0"/>
      <w:marTop w:val="0"/>
      <w:marBottom w:val="0"/>
      <w:divBdr>
        <w:top w:val="none" w:sz="0" w:space="0" w:color="auto"/>
        <w:left w:val="none" w:sz="0" w:space="0" w:color="auto"/>
        <w:bottom w:val="none" w:sz="0" w:space="0" w:color="auto"/>
        <w:right w:val="none" w:sz="0" w:space="0" w:color="auto"/>
      </w:divBdr>
    </w:div>
    <w:div w:id="1424642217">
      <w:bodyDiv w:val="1"/>
      <w:marLeft w:val="0"/>
      <w:marRight w:val="0"/>
      <w:marTop w:val="0"/>
      <w:marBottom w:val="0"/>
      <w:divBdr>
        <w:top w:val="none" w:sz="0" w:space="0" w:color="auto"/>
        <w:left w:val="none" w:sz="0" w:space="0" w:color="auto"/>
        <w:bottom w:val="none" w:sz="0" w:space="0" w:color="auto"/>
        <w:right w:val="none" w:sz="0" w:space="0" w:color="auto"/>
      </w:divBdr>
      <w:divsChild>
        <w:div w:id="951938294">
          <w:marLeft w:val="490"/>
          <w:marRight w:val="0"/>
          <w:marTop w:val="72"/>
          <w:marBottom w:val="121"/>
          <w:divBdr>
            <w:top w:val="none" w:sz="0" w:space="0" w:color="auto"/>
            <w:left w:val="none" w:sz="0" w:space="0" w:color="auto"/>
            <w:bottom w:val="none" w:sz="0" w:space="0" w:color="auto"/>
            <w:right w:val="none" w:sz="0" w:space="0" w:color="auto"/>
          </w:divBdr>
        </w:div>
      </w:divsChild>
    </w:div>
    <w:div w:id="1435662101">
      <w:bodyDiv w:val="1"/>
      <w:marLeft w:val="0"/>
      <w:marRight w:val="0"/>
      <w:marTop w:val="0"/>
      <w:marBottom w:val="0"/>
      <w:divBdr>
        <w:top w:val="none" w:sz="0" w:space="0" w:color="auto"/>
        <w:left w:val="none" w:sz="0" w:space="0" w:color="auto"/>
        <w:bottom w:val="none" w:sz="0" w:space="0" w:color="auto"/>
        <w:right w:val="none" w:sz="0" w:space="0" w:color="auto"/>
      </w:divBdr>
      <w:divsChild>
        <w:div w:id="111630558">
          <w:marLeft w:val="490"/>
          <w:marRight w:val="0"/>
          <w:marTop w:val="96"/>
          <w:marBottom w:val="121"/>
          <w:divBdr>
            <w:top w:val="none" w:sz="0" w:space="0" w:color="auto"/>
            <w:left w:val="none" w:sz="0" w:space="0" w:color="auto"/>
            <w:bottom w:val="none" w:sz="0" w:space="0" w:color="auto"/>
            <w:right w:val="none" w:sz="0" w:space="0" w:color="auto"/>
          </w:divBdr>
        </w:div>
      </w:divsChild>
    </w:div>
    <w:div w:id="1445541656">
      <w:bodyDiv w:val="1"/>
      <w:marLeft w:val="0"/>
      <w:marRight w:val="0"/>
      <w:marTop w:val="0"/>
      <w:marBottom w:val="0"/>
      <w:divBdr>
        <w:top w:val="none" w:sz="0" w:space="0" w:color="auto"/>
        <w:left w:val="none" w:sz="0" w:space="0" w:color="auto"/>
        <w:bottom w:val="none" w:sz="0" w:space="0" w:color="auto"/>
        <w:right w:val="none" w:sz="0" w:space="0" w:color="auto"/>
      </w:divBdr>
      <w:divsChild>
        <w:div w:id="14503260">
          <w:marLeft w:val="490"/>
          <w:marRight w:val="0"/>
          <w:marTop w:val="96"/>
          <w:marBottom w:val="121"/>
          <w:divBdr>
            <w:top w:val="none" w:sz="0" w:space="0" w:color="auto"/>
            <w:left w:val="none" w:sz="0" w:space="0" w:color="auto"/>
            <w:bottom w:val="none" w:sz="0" w:space="0" w:color="auto"/>
            <w:right w:val="none" w:sz="0" w:space="0" w:color="auto"/>
          </w:divBdr>
        </w:div>
      </w:divsChild>
    </w:div>
    <w:div w:id="1449665927">
      <w:bodyDiv w:val="1"/>
      <w:marLeft w:val="0"/>
      <w:marRight w:val="0"/>
      <w:marTop w:val="0"/>
      <w:marBottom w:val="0"/>
      <w:divBdr>
        <w:top w:val="none" w:sz="0" w:space="0" w:color="auto"/>
        <w:left w:val="none" w:sz="0" w:space="0" w:color="auto"/>
        <w:bottom w:val="none" w:sz="0" w:space="0" w:color="auto"/>
        <w:right w:val="none" w:sz="0" w:space="0" w:color="auto"/>
      </w:divBdr>
      <w:divsChild>
        <w:div w:id="1653295521">
          <w:marLeft w:val="490"/>
          <w:marRight w:val="0"/>
          <w:marTop w:val="86"/>
          <w:marBottom w:val="121"/>
          <w:divBdr>
            <w:top w:val="none" w:sz="0" w:space="0" w:color="auto"/>
            <w:left w:val="none" w:sz="0" w:space="0" w:color="auto"/>
            <w:bottom w:val="none" w:sz="0" w:space="0" w:color="auto"/>
            <w:right w:val="none" w:sz="0" w:space="0" w:color="auto"/>
          </w:divBdr>
        </w:div>
      </w:divsChild>
    </w:div>
    <w:div w:id="1452362275">
      <w:bodyDiv w:val="1"/>
      <w:marLeft w:val="0"/>
      <w:marRight w:val="0"/>
      <w:marTop w:val="0"/>
      <w:marBottom w:val="0"/>
      <w:divBdr>
        <w:top w:val="none" w:sz="0" w:space="0" w:color="auto"/>
        <w:left w:val="none" w:sz="0" w:space="0" w:color="auto"/>
        <w:bottom w:val="none" w:sz="0" w:space="0" w:color="auto"/>
        <w:right w:val="none" w:sz="0" w:space="0" w:color="auto"/>
      </w:divBdr>
      <w:divsChild>
        <w:div w:id="57827084">
          <w:marLeft w:val="490"/>
          <w:marRight w:val="0"/>
          <w:marTop w:val="96"/>
          <w:marBottom w:val="121"/>
          <w:divBdr>
            <w:top w:val="none" w:sz="0" w:space="0" w:color="auto"/>
            <w:left w:val="none" w:sz="0" w:space="0" w:color="auto"/>
            <w:bottom w:val="none" w:sz="0" w:space="0" w:color="auto"/>
            <w:right w:val="none" w:sz="0" w:space="0" w:color="auto"/>
          </w:divBdr>
        </w:div>
        <w:div w:id="777145038">
          <w:marLeft w:val="490"/>
          <w:marRight w:val="0"/>
          <w:marTop w:val="96"/>
          <w:marBottom w:val="121"/>
          <w:divBdr>
            <w:top w:val="none" w:sz="0" w:space="0" w:color="auto"/>
            <w:left w:val="none" w:sz="0" w:space="0" w:color="auto"/>
            <w:bottom w:val="none" w:sz="0" w:space="0" w:color="auto"/>
            <w:right w:val="none" w:sz="0" w:space="0" w:color="auto"/>
          </w:divBdr>
        </w:div>
        <w:div w:id="1876457023">
          <w:marLeft w:val="490"/>
          <w:marRight w:val="0"/>
          <w:marTop w:val="96"/>
          <w:marBottom w:val="121"/>
          <w:divBdr>
            <w:top w:val="none" w:sz="0" w:space="0" w:color="auto"/>
            <w:left w:val="none" w:sz="0" w:space="0" w:color="auto"/>
            <w:bottom w:val="none" w:sz="0" w:space="0" w:color="auto"/>
            <w:right w:val="none" w:sz="0" w:space="0" w:color="auto"/>
          </w:divBdr>
        </w:div>
        <w:div w:id="493572541">
          <w:marLeft w:val="490"/>
          <w:marRight w:val="0"/>
          <w:marTop w:val="96"/>
          <w:marBottom w:val="121"/>
          <w:divBdr>
            <w:top w:val="none" w:sz="0" w:space="0" w:color="auto"/>
            <w:left w:val="none" w:sz="0" w:space="0" w:color="auto"/>
            <w:bottom w:val="none" w:sz="0" w:space="0" w:color="auto"/>
            <w:right w:val="none" w:sz="0" w:space="0" w:color="auto"/>
          </w:divBdr>
        </w:div>
      </w:divsChild>
    </w:div>
    <w:div w:id="1452553246">
      <w:bodyDiv w:val="1"/>
      <w:marLeft w:val="0"/>
      <w:marRight w:val="0"/>
      <w:marTop w:val="0"/>
      <w:marBottom w:val="0"/>
      <w:divBdr>
        <w:top w:val="none" w:sz="0" w:space="0" w:color="auto"/>
        <w:left w:val="none" w:sz="0" w:space="0" w:color="auto"/>
        <w:bottom w:val="none" w:sz="0" w:space="0" w:color="auto"/>
        <w:right w:val="none" w:sz="0" w:space="0" w:color="auto"/>
      </w:divBdr>
      <w:divsChild>
        <w:div w:id="309600691">
          <w:marLeft w:val="490"/>
          <w:marRight w:val="0"/>
          <w:marTop w:val="96"/>
          <w:marBottom w:val="121"/>
          <w:divBdr>
            <w:top w:val="none" w:sz="0" w:space="0" w:color="auto"/>
            <w:left w:val="none" w:sz="0" w:space="0" w:color="auto"/>
            <w:bottom w:val="none" w:sz="0" w:space="0" w:color="auto"/>
            <w:right w:val="none" w:sz="0" w:space="0" w:color="auto"/>
          </w:divBdr>
        </w:div>
      </w:divsChild>
    </w:div>
    <w:div w:id="1453357443">
      <w:bodyDiv w:val="1"/>
      <w:marLeft w:val="0"/>
      <w:marRight w:val="0"/>
      <w:marTop w:val="0"/>
      <w:marBottom w:val="0"/>
      <w:divBdr>
        <w:top w:val="none" w:sz="0" w:space="0" w:color="auto"/>
        <w:left w:val="none" w:sz="0" w:space="0" w:color="auto"/>
        <w:bottom w:val="none" w:sz="0" w:space="0" w:color="auto"/>
        <w:right w:val="none" w:sz="0" w:space="0" w:color="auto"/>
      </w:divBdr>
      <w:divsChild>
        <w:div w:id="1615165511">
          <w:marLeft w:val="490"/>
          <w:marRight w:val="0"/>
          <w:marTop w:val="86"/>
          <w:marBottom w:val="121"/>
          <w:divBdr>
            <w:top w:val="none" w:sz="0" w:space="0" w:color="auto"/>
            <w:left w:val="none" w:sz="0" w:space="0" w:color="auto"/>
            <w:bottom w:val="none" w:sz="0" w:space="0" w:color="auto"/>
            <w:right w:val="none" w:sz="0" w:space="0" w:color="auto"/>
          </w:divBdr>
        </w:div>
      </w:divsChild>
    </w:div>
    <w:div w:id="1465076284">
      <w:bodyDiv w:val="1"/>
      <w:marLeft w:val="0"/>
      <w:marRight w:val="0"/>
      <w:marTop w:val="0"/>
      <w:marBottom w:val="0"/>
      <w:divBdr>
        <w:top w:val="none" w:sz="0" w:space="0" w:color="auto"/>
        <w:left w:val="none" w:sz="0" w:space="0" w:color="auto"/>
        <w:bottom w:val="none" w:sz="0" w:space="0" w:color="auto"/>
        <w:right w:val="none" w:sz="0" w:space="0" w:color="auto"/>
      </w:divBdr>
    </w:div>
    <w:div w:id="1466970716">
      <w:bodyDiv w:val="1"/>
      <w:marLeft w:val="0"/>
      <w:marRight w:val="0"/>
      <w:marTop w:val="0"/>
      <w:marBottom w:val="0"/>
      <w:divBdr>
        <w:top w:val="none" w:sz="0" w:space="0" w:color="auto"/>
        <w:left w:val="none" w:sz="0" w:space="0" w:color="auto"/>
        <w:bottom w:val="none" w:sz="0" w:space="0" w:color="auto"/>
        <w:right w:val="none" w:sz="0" w:space="0" w:color="auto"/>
      </w:divBdr>
      <w:divsChild>
        <w:div w:id="668219348">
          <w:marLeft w:val="0"/>
          <w:marRight w:val="0"/>
          <w:marTop w:val="0"/>
          <w:marBottom w:val="109"/>
          <w:divBdr>
            <w:top w:val="none" w:sz="0" w:space="0" w:color="auto"/>
            <w:left w:val="none" w:sz="0" w:space="0" w:color="auto"/>
            <w:bottom w:val="none" w:sz="0" w:space="0" w:color="auto"/>
            <w:right w:val="none" w:sz="0" w:space="0" w:color="auto"/>
          </w:divBdr>
        </w:div>
      </w:divsChild>
    </w:div>
    <w:div w:id="1515337236">
      <w:bodyDiv w:val="1"/>
      <w:marLeft w:val="0"/>
      <w:marRight w:val="0"/>
      <w:marTop w:val="0"/>
      <w:marBottom w:val="0"/>
      <w:divBdr>
        <w:top w:val="none" w:sz="0" w:space="0" w:color="auto"/>
        <w:left w:val="none" w:sz="0" w:space="0" w:color="auto"/>
        <w:bottom w:val="none" w:sz="0" w:space="0" w:color="auto"/>
        <w:right w:val="none" w:sz="0" w:space="0" w:color="auto"/>
      </w:divBdr>
    </w:div>
    <w:div w:id="1528130544">
      <w:bodyDiv w:val="1"/>
      <w:marLeft w:val="0"/>
      <w:marRight w:val="0"/>
      <w:marTop w:val="0"/>
      <w:marBottom w:val="0"/>
      <w:divBdr>
        <w:top w:val="none" w:sz="0" w:space="0" w:color="auto"/>
        <w:left w:val="none" w:sz="0" w:space="0" w:color="auto"/>
        <w:bottom w:val="none" w:sz="0" w:space="0" w:color="auto"/>
        <w:right w:val="none" w:sz="0" w:space="0" w:color="auto"/>
      </w:divBdr>
      <w:divsChild>
        <w:div w:id="1222978869">
          <w:marLeft w:val="490"/>
          <w:marRight w:val="0"/>
          <w:marTop w:val="86"/>
          <w:marBottom w:val="121"/>
          <w:divBdr>
            <w:top w:val="none" w:sz="0" w:space="0" w:color="auto"/>
            <w:left w:val="none" w:sz="0" w:space="0" w:color="auto"/>
            <w:bottom w:val="none" w:sz="0" w:space="0" w:color="auto"/>
            <w:right w:val="none" w:sz="0" w:space="0" w:color="auto"/>
          </w:divBdr>
        </w:div>
      </w:divsChild>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sChild>
        <w:div w:id="1704940706">
          <w:marLeft w:val="490"/>
          <w:marRight w:val="0"/>
          <w:marTop w:val="82"/>
          <w:marBottom w:val="121"/>
          <w:divBdr>
            <w:top w:val="none" w:sz="0" w:space="0" w:color="auto"/>
            <w:left w:val="none" w:sz="0" w:space="0" w:color="auto"/>
            <w:bottom w:val="none" w:sz="0" w:space="0" w:color="auto"/>
            <w:right w:val="none" w:sz="0" w:space="0" w:color="auto"/>
          </w:divBdr>
        </w:div>
        <w:div w:id="1955087979">
          <w:marLeft w:val="490"/>
          <w:marRight w:val="0"/>
          <w:marTop w:val="82"/>
          <w:marBottom w:val="121"/>
          <w:divBdr>
            <w:top w:val="none" w:sz="0" w:space="0" w:color="auto"/>
            <w:left w:val="none" w:sz="0" w:space="0" w:color="auto"/>
            <w:bottom w:val="none" w:sz="0" w:space="0" w:color="auto"/>
            <w:right w:val="none" w:sz="0" w:space="0" w:color="auto"/>
          </w:divBdr>
        </w:div>
        <w:div w:id="236786728">
          <w:marLeft w:val="547"/>
          <w:marRight w:val="0"/>
          <w:marTop w:val="82"/>
          <w:marBottom w:val="121"/>
          <w:divBdr>
            <w:top w:val="none" w:sz="0" w:space="0" w:color="auto"/>
            <w:left w:val="none" w:sz="0" w:space="0" w:color="auto"/>
            <w:bottom w:val="none" w:sz="0" w:space="0" w:color="auto"/>
            <w:right w:val="none" w:sz="0" w:space="0" w:color="auto"/>
          </w:divBdr>
        </w:div>
        <w:div w:id="1525048009">
          <w:marLeft w:val="547"/>
          <w:marRight w:val="0"/>
          <w:marTop w:val="82"/>
          <w:marBottom w:val="121"/>
          <w:divBdr>
            <w:top w:val="none" w:sz="0" w:space="0" w:color="auto"/>
            <w:left w:val="none" w:sz="0" w:space="0" w:color="auto"/>
            <w:bottom w:val="none" w:sz="0" w:space="0" w:color="auto"/>
            <w:right w:val="none" w:sz="0" w:space="0" w:color="auto"/>
          </w:divBdr>
        </w:div>
        <w:div w:id="1878199291">
          <w:marLeft w:val="547"/>
          <w:marRight w:val="0"/>
          <w:marTop w:val="82"/>
          <w:marBottom w:val="121"/>
          <w:divBdr>
            <w:top w:val="none" w:sz="0" w:space="0" w:color="auto"/>
            <w:left w:val="none" w:sz="0" w:space="0" w:color="auto"/>
            <w:bottom w:val="none" w:sz="0" w:space="0" w:color="auto"/>
            <w:right w:val="none" w:sz="0" w:space="0" w:color="auto"/>
          </w:divBdr>
        </w:div>
        <w:div w:id="1063986988">
          <w:marLeft w:val="547"/>
          <w:marRight w:val="0"/>
          <w:marTop w:val="82"/>
          <w:marBottom w:val="121"/>
          <w:divBdr>
            <w:top w:val="none" w:sz="0" w:space="0" w:color="auto"/>
            <w:left w:val="none" w:sz="0" w:space="0" w:color="auto"/>
            <w:bottom w:val="none" w:sz="0" w:space="0" w:color="auto"/>
            <w:right w:val="none" w:sz="0" w:space="0" w:color="auto"/>
          </w:divBdr>
        </w:div>
        <w:div w:id="1916623174">
          <w:marLeft w:val="547"/>
          <w:marRight w:val="0"/>
          <w:marTop w:val="82"/>
          <w:marBottom w:val="121"/>
          <w:divBdr>
            <w:top w:val="none" w:sz="0" w:space="0" w:color="auto"/>
            <w:left w:val="none" w:sz="0" w:space="0" w:color="auto"/>
            <w:bottom w:val="none" w:sz="0" w:space="0" w:color="auto"/>
            <w:right w:val="none" w:sz="0" w:space="0" w:color="auto"/>
          </w:divBdr>
        </w:div>
        <w:div w:id="604388530">
          <w:marLeft w:val="547"/>
          <w:marRight w:val="0"/>
          <w:marTop w:val="82"/>
          <w:marBottom w:val="121"/>
          <w:divBdr>
            <w:top w:val="none" w:sz="0" w:space="0" w:color="auto"/>
            <w:left w:val="none" w:sz="0" w:space="0" w:color="auto"/>
            <w:bottom w:val="none" w:sz="0" w:space="0" w:color="auto"/>
            <w:right w:val="none" w:sz="0" w:space="0" w:color="auto"/>
          </w:divBdr>
        </w:div>
        <w:div w:id="1227642585">
          <w:marLeft w:val="547"/>
          <w:marRight w:val="0"/>
          <w:marTop w:val="82"/>
          <w:marBottom w:val="121"/>
          <w:divBdr>
            <w:top w:val="none" w:sz="0" w:space="0" w:color="auto"/>
            <w:left w:val="none" w:sz="0" w:space="0" w:color="auto"/>
            <w:bottom w:val="none" w:sz="0" w:space="0" w:color="auto"/>
            <w:right w:val="none" w:sz="0" w:space="0" w:color="auto"/>
          </w:divBdr>
        </w:div>
        <w:div w:id="1182889014">
          <w:marLeft w:val="547"/>
          <w:marRight w:val="0"/>
          <w:marTop w:val="82"/>
          <w:marBottom w:val="121"/>
          <w:divBdr>
            <w:top w:val="none" w:sz="0" w:space="0" w:color="auto"/>
            <w:left w:val="none" w:sz="0" w:space="0" w:color="auto"/>
            <w:bottom w:val="none" w:sz="0" w:space="0" w:color="auto"/>
            <w:right w:val="none" w:sz="0" w:space="0" w:color="auto"/>
          </w:divBdr>
        </w:div>
        <w:div w:id="307562691">
          <w:marLeft w:val="547"/>
          <w:marRight w:val="0"/>
          <w:marTop w:val="82"/>
          <w:marBottom w:val="121"/>
          <w:divBdr>
            <w:top w:val="none" w:sz="0" w:space="0" w:color="auto"/>
            <w:left w:val="none" w:sz="0" w:space="0" w:color="auto"/>
            <w:bottom w:val="none" w:sz="0" w:space="0" w:color="auto"/>
            <w:right w:val="none" w:sz="0" w:space="0" w:color="auto"/>
          </w:divBdr>
        </w:div>
        <w:div w:id="1850563886">
          <w:marLeft w:val="490"/>
          <w:marRight w:val="0"/>
          <w:marTop w:val="86"/>
          <w:marBottom w:val="121"/>
          <w:divBdr>
            <w:top w:val="none" w:sz="0" w:space="0" w:color="auto"/>
            <w:left w:val="none" w:sz="0" w:space="0" w:color="auto"/>
            <w:bottom w:val="none" w:sz="0" w:space="0" w:color="auto"/>
            <w:right w:val="none" w:sz="0" w:space="0" w:color="auto"/>
          </w:divBdr>
        </w:div>
      </w:divsChild>
    </w:div>
    <w:div w:id="1567573141">
      <w:bodyDiv w:val="1"/>
      <w:marLeft w:val="0"/>
      <w:marRight w:val="0"/>
      <w:marTop w:val="0"/>
      <w:marBottom w:val="0"/>
      <w:divBdr>
        <w:top w:val="none" w:sz="0" w:space="0" w:color="auto"/>
        <w:left w:val="none" w:sz="0" w:space="0" w:color="auto"/>
        <w:bottom w:val="none" w:sz="0" w:space="0" w:color="auto"/>
        <w:right w:val="none" w:sz="0" w:space="0" w:color="auto"/>
      </w:divBdr>
      <w:divsChild>
        <w:div w:id="1211261070">
          <w:marLeft w:val="490"/>
          <w:marRight w:val="0"/>
          <w:marTop w:val="86"/>
          <w:marBottom w:val="121"/>
          <w:divBdr>
            <w:top w:val="none" w:sz="0" w:space="0" w:color="auto"/>
            <w:left w:val="none" w:sz="0" w:space="0" w:color="auto"/>
            <w:bottom w:val="none" w:sz="0" w:space="0" w:color="auto"/>
            <w:right w:val="none" w:sz="0" w:space="0" w:color="auto"/>
          </w:divBdr>
        </w:div>
      </w:divsChild>
    </w:div>
    <w:div w:id="1583562790">
      <w:bodyDiv w:val="1"/>
      <w:marLeft w:val="0"/>
      <w:marRight w:val="0"/>
      <w:marTop w:val="0"/>
      <w:marBottom w:val="0"/>
      <w:divBdr>
        <w:top w:val="none" w:sz="0" w:space="0" w:color="auto"/>
        <w:left w:val="none" w:sz="0" w:space="0" w:color="auto"/>
        <w:bottom w:val="none" w:sz="0" w:space="0" w:color="auto"/>
        <w:right w:val="none" w:sz="0" w:space="0" w:color="auto"/>
      </w:divBdr>
      <w:divsChild>
        <w:div w:id="1107580609">
          <w:marLeft w:val="0"/>
          <w:marRight w:val="0"/>
          <w:marTop w:val="0"/>
          <w:marBottom w:val="109"/>
          <w:divBdr>
            <w:top w:val="none" w:sz="0" w:space="0" w:color="auto"/>
            <w:left w:val="none" w:sz="0" w:space="0" w:color="auto"/>
            <w:bottom w:val="none" w:sz="0" w:space="0" w:color="auto"/>
            <w:right w:val="none" w:sz="0" w:space="0" w:color="auto"/>
          </w:divBdr>
        </w:div>
      </w:divsChild>
    </w:div>
    <w:div w:id="1632243525">
      <w:bodyDiv w:val="1"/>
      <w:marLeft w:val="0"/>
      <w:marRight w:val="0"/>
      <w:marTop w:val="0"/>
      <w:marBottom w:val="0"/>
      <w:divBdr>
        <w:top w:val="none" w:sz="0" w:space="0" w:color="auto"/>
        <w:left w:val="none" w:sz="0" w:space="0" w:color="auto"/>
        <w:bottom w:val="none" w:sz="0" w:space="0" w:color="auto"/>
        <w:right w:val="none" w:sz="0" w:space="0" w:color="auto"/>
      </w:divBdr>
      <w:divsChild>
        <w:div w:id="1214387804">
          <w:marLeft w:val="547"/>
          <w:marRight w:val="0"/>
          <w:marTop w:val="0"/>
          <w:marBottom w:val="0"/>
          <w:divBdr>
            <w:top w:val="none" w:sz="0" w:space="0" w:color="auto"/>
            <w:left w:val="none" w:sz="0" w:space="0" w:color="auto"/>
            <w:bottom w:val="none" w:sz="0" w:space="0" w:color="auto"/>
            <w:right w:val="none" w:sz="0" w:space="0" w:color="auto"/>
          </w:divBdr>
        </w:div>
      </w:divsChild>
    </w:div>
    <w:div w:id="1661618681">
      <w:bodyDiv w:val="1"/>
      <w:marLeft w:val="0"/>
      <w:marRight w:val="0"/>
      <w:marTop w:val="0"/>
      <w:marBottom w:val="0"/>
      <w:divBdr>
        <w:top w:val="none" w:sz="0" w:space="0" w:color="auto"/>
        <w:left w:val="none" w:sz="0" w:space="0" w:color="auto"/>
        <w:bottom w:val="none" w:sz="0" w:space="0" w:color="auto"/>
        <w:right w:val="none" w:sz="0" w:space="0" w:color="auto"/>
      </w:divBdr>
      <w:divsChild>
        <w:div w:id="667903176">
          <w:marLeft w:val="490"/>
          <w:marRight w:val="0"/>
          <w:marTop w:val="86"/>
          <w:marBottom w:val="121"/>
          <w:divBdr>
            <w:top w:val="none" w:sz="0" w:space="0" w:color="auto"/>
            <w:left w:val="none" w:sz="0" w:space="0" w:color="auto"/>
            <w:bottom w:val="none" w:sz="0" w:space="0" w:color="auto"/>
            <w:right w:val="none" w:sz="0" w:space="0" w:color="auto"/>
          </w:divBdr>
        </w:div>
      </w:divsChild>
    </w:div>
    <w:div w:id="1722442880">
      <w:bodyDiv w:val="1"/>
      <w:marLeft w:val="0"/>
      <w:marRight w:val="0"/>
      <w:marTop w:val="0"/>
      <w:marBottom w:val="0"/>
      <w:divBdr>
        <w:top w:val="none" w:sz="0" w:space="0" w:color="auto"/>
        <w:left w:val="none" w:sz="0" w:space="0" w:color="auto"/>
        <w:bottom w:val="none" w:sz="0" w:space="0" w:color="auto"/>
        <w:right w:val="none" w:sz="0" w:space="0" w:color="auto"/>
      </w:divBdr>
      <w:divsChild>
        <w:div w:id="1855028769">
          <w:marLeft w:val="274"/>
          <w:marRight w:val="0"/>
          <w:marTop w:val="0"/>
          <w:marBottom w:val="50"/>
          <w:divBdr>
            <w:top w:val="none" w:sz="0" w:space="0" w:color="auto"/>
            <w:left w:val="none" w:sz="0" w:space="0" w:color="auto"/>
            <w:bottom w:val="none" w:sz="0" w:space="0" w:color="auto"/>
            <w:right w:val="none" w:sz="0" w:space="0" w:color="auto"/>
          </w:divBdr>
        </w:div>
      </w:divsChild>
    </w:div>
    <w:div w:id="1722829511">
      <w:bodyDiv w:val="1"/>
      <w:marLeft w:val="0"/>
      <w:marRight w:val="0"/>
      <w:marTop w:val="0"/>
      <w:marBottom w:val="0"/>
      <w:divBdr>
        <w:top w:val="none" w:sz="0" w:space="0" w:color="auto"/>
        <w:left w:val="none" w:sz="0" w:space="0" w:color="auto"/>
        <w:bottom w:val="none" w:sz="0" w:space="0" w:color="auto"/>
        <w:right w:val="none" w:sz="0" w:space="0" w:color="auto"/>
      </w:divBdr>
      <w:divsChild>
        <w:div w:id="525869077">
          <w:marLeft w:val="490"/>
          <w:marRight w:val="0"/>
          <w:marTop w:val="86"/>
          <w:marBottom w:val="121"/>
          <w:divBdr>
            <w:top w:val="none" w:sz="0" w:space="0" w:color="auto"/>
            <w:left w:val="none" w:sz="0" w:space="0" w:color="auto"/>
            <w:bottom w:val="none" w:sz="0" w:space="0" w:color="auto"/>
            <w:right w:val="none" w:sz="0" w:space="0" w:color="auto"/>
          </w:divBdr>
        </w:div>
      </w:divsChild>
    </w:div>
    <w:div w:id="1733696938">
      <w:bodyDiv w:val="1"/>
      <w:marLeft w:val="0"/>
      <w:marRight w:val="0"/>
      <w:marTop w:val="0"/>
      <w:marBottom w:val="0"/>
      <w:divBdr>
        <w:top w:val="none" w:sz="0" w:space="0" w:color="auto"/>
        <w:left w:val="none" w:sz="0" w:space="0" w:color="auto"/>
        <w:bottom w:val="none" w:sz="0" w:space="0" w:color="auto"/>
        <w:right w:val="none" w:sz="0" w:space="0" w:color="auto"/>
      </w:divBdr>
      <w:divsChild>
        <w:div w:id="988755256">
          <w:marLeft w:val="490"/>
          <w:marRight w:val="0"/>
          <w:marTop w:val="82"/>
          <w:marBottom w:val="121"/>
          <w:divBdr>
            <w:top w:val="none" w:sz="0" w:space="0" w:color="auto"/>
            <w:left w:val="none" w:sz="0" w:space="0" w:color="auto"/>
            <w:bottom w:val="none" w:sz="0" w:space="0" w:color="auto"/>
            <w:right w:val="none" w:sz="0" w:space="0" w:color="auto"/>
          </w:divBdr>
        </w:div>
        <w:div w:id="972373623">
          <w:marLeft w:val="490"/>
          <w:marRight w:val="0"/>
          <w:marTop w:val="91"/>
          <w:marBottom w:val="121"/>
          <w:divBdr>
            <w:top w:val="none" w:sz="0" w:space="0" w:color="auto"/>
            <w:left w:val="none" w:sz="0" w:space="0" w:color="auto"/>
            <w:bottom w:val="none" w:sz="0" w:space="0" w:color="auto"/>
            <w:right w:val="none" w:sz="0" w:space="0" w:color="auto"/>
          </w:divBdr>
        </w:div>
        <w:div w:id="378013556">
          <w:marLeft w:val="1238"/>
          <w:marRight w:val="0"/>
          <w:marTop w:val="86"/>
          <w:marBottom w:val="121"/>
          <w:divBdr>
            <w:top w:val="none" w:sz="0" w:space="0" w:color="auto"/>
            <w:left w:val="none" w:sz="0" w:space="0" w:color="auto"/>
            <w:bottom w:val="none" w:sz="0" w:space="0" w:color="auto"/>
            <w:right w:val="none" w:sz="0" w:space="0" w:color="auto"/>
          </w:divBdr>
        </w:div>
        <w:div w:id="1069693013">
          <w:marLeft w:val="1238"/>
          <w:marRight w:val="0"/>
          <w:marTop w:val="86"/>
          <w:marBottom w:val="121"/>
          <w:divBdr>
            <w:top w:val="none" w:sz="0" w:space="0" w:color="auto"/>
            <w:left w:val="none" w:sz="0" w:space="0" w:color="auto"/>
            <w:bottom w:val="none" w:sz="0" w:space="0" w:color="auto"/>
            <w:right w:val="none" w:sz="0" w:space="0" w:color="auto"/>
          </w:divBdr>
        </w:div>
        <w:div w:id="317541427">
          <w:marLeft w:val="1238"/>
          <w:marRight w:val="0"/>
          <w:marTop w:val="86"/>
          <w:marBottom w:val="121"/>
          <w:divBdr>
            <w:top w:val="none" w:sz="0" w:space="0" w:color="auto"/>
            <w:left w:val="none" w:sz="0" w:space="0" w:color="auto"/>
            <w:bottom w:val="none" w:sz="0" w:space="0" w:color="auto"/>
            <w:right w:val="none" w:sz="0" w:space="0" w:color="auto"/>
          </w:divBdr>
        </w:div>
        <w:div w:id="664474320">
          <w:marLeft w:val="1238"/>
          <w:marRight w:val="0"/>
          <w:marTop w:val="86"/>
          <w:marBottom w:val="121"/>
          <w:divBdr>
            <w:top w:val="none" w:sz="0" w:space="0" w:color="auto"/>
            <w:left w:val="none" w:sz="0" w:space="0" w:color="auto"/>
            <w:bottom w:val="none" w:sz="0" w:space="0" w:color="auto"/>
            <w:right w:val="none" w:sz="0" w:space="0" w:color="auto"/>
          </w:divBdr>
        </w:div>
        <w:div w:id="1146316060">
          <w:marLeft w:val="1238"/>
          <w:marRight w:val="0"/>
          <w:marTop w:val="86"/>
          <w:marBottom w:val="121"/>
          <w:divBdr>
            <w:top w:val="none" w:sz="0" w:space="0" w:color="auto"/>
            <w:left w:val="none" w:sz="0" w:space="0" w:color="auto"/>
            <w:bottom w:val="none" w:sz="0" w:space="0" w:color="auto"/>
            <w:right w:val="none" w:sz="0" w:space="0" w:color="auto"/>
          </w:divBdr>
        </w:div>
        <w:div w:id="64650655">
          <w:marLeft w:val="490"/>
          <w:marRight w:val="0"/>
          <w:marTop w:val="91"/>
          <w:marBottom w:val="121"/>
          <w:divBdr>
            <w:top w:val="none" w:sz="0" w:space="0" w:color="auto"/>
            <w:left w:val="none" w:sz="0" w:space="0" w:color="auto"/>
            <w:bottom w:val="none" w:sz="0" w:space="0" w:color="auto"/>
            <w:right w:val="none" w:sz="0" w:space="0" w:color="auto"/>
          </w:divBdr>
        </w:div>
      </w:divsChild>
    </w:div>
    <w:div w:id="1767117290">
      <w:bodyDiv w:val="1"/>
      <w:marLeft w:val="0"/>
      <w:marRight w:val="0"/>
      <w:marTop w:val="0"/>
      <w:marBottom w:val="0"/>
      <w:divBdr>
        <w:top w:val="none" w:sz="0" w:space="0" w:color="auto"/>
        <w:left w:val="none" w:sz="0" w:space="0" w:color="auto"/>
        <w:bottom w:val="none" w:sz="0" w:space="0" w:color="auto"/>
        <w:right w:val="none" w:sz="0" w:space="0" w:color="auto"/>
      </w:divBdr>
    </w:div>
    <w:div w:id="1778869108">
      <w:bodyDiv w:val="1"/>
      <w:marLeft w:val="0"/>
      <w:marRight w:val="0"/>
      <w:marTop w:val="0"/>
      <w:marBottom w:val="0"/>
      <w:divBdr>
        <w:top w:val="none" w:sz="0" w:space="0" w:color="auto"/>
        <w:left w:val="none" w:sz="0" w:space="0" w:color="auto"/>
        <w:bottom w:val="none" w:sz="0" w:space="0" w:color="auto"/>
        <w:right w:val="none" w:sz="0" w:space="0" w:color="auto"/>
      </w:divBdr>
    </w:div>
    <w:div w:id="1811750395">
      <w:bodyDiv w:val="1"/>
      <w:marLeft w:val="0"/>
      <w:marRight w:val="0"/>
      <w:marTop w:val="0"/>
      <w:marBottom w:val="0"/>
      <w:divBdr>
        <w:top w:val="none" w:sz="0" w:space="0" w:color="auto"/>
        <w:left w:val="none" w:sz="0" w:space="0" w:color="auto"/>
        <w:bottom w:val="none" w:sz="0" w:space="0" w:color="auto"/>
        <w:right w:val="none" w:sz="0" w:space="0" w:color="auto"/>
      </w:divBdr>
      <w:divsChild>
        <w:div w:id="833256903">
          <w:marLeft w:val="490"/>
          <w:marRight w:val="0"/>
          <w:marTop w:val="86"/>
          <w:marBottom w:val="121"/>
          <w:divBdr>
            <w:top w:val="none" w:sz="0" w:space="0" w:color="auto"/>
            <w:left w:val="none" w:sz="0" w:space="0" w:color="auto"/>
            <w:bottom w:val="none" w:sz="0" w:space="0" w:color="auto"/>
            <w:right w:val="none" w:sz="0" w:space="0" w:color="auto"/>
          </w:divBdr>
        </w:div>
      </w:divsChild>
    </w:div>
    <w:div w:id="1836913981">
      <w:bodyDiv w:val="1"/>
      <w:marLeft w:val="0"/>
      <w:marRight w:val="0"/>
      <w:marTop w:val="0"/>
      <w:marBottom w:val="0"/>
      <w:divBdr>
        <w:top w:val="none" w:sz="0" w:space="0" w:color="auto"/>
        <w:left w:val="none" w:sz="0" w:space="0" w:color="auto"/>
        <w:bottom w:val="none" w:sz="0" w:space="0" w:color="auto"/>
        <w:right w:val="none" w:sz="0" w:space="0" w:color="auto"/>
      </w:divBdr>
    </w:div>
    <w:div w:id="1842768326">
      <w:bodyDiv w:val="1"/>
      <w:marLeft w:val="0"/>
      <w:marRight w:val="0"/>
      <w:marTop w:val="0"/>
      <w:marBottom w:val="0"/>
      <w:divBdr>
        <w:top w:val="none" w:sz="0" w:space="0" w:color="auto"/>
        <w:left w:val="none" w:sz="0" w:space="0" w:color="auto"/>
        <w:bottom w:val="none" w:sz="0" w:space="0" w:color="auto"/>
        <w:right w:val="none" w:sz="0" w:space="0" w:color="auto"/>
      </w:divBdr>
      <w:divsChild>
        <w:div w:id="1555117746">
          <w:marLeft w:val="490"/>
          <w:marRight w:val="0"/>
          <w:marTop w:val="86"/>
          <w:marBottom w:val="121"/>
          <w:divBdr>
            <w:top w:val="none" w:sz="0" w:space="0" w:color="auto"/>
            <w:left w:val="none" w:sz="0" w:space="0" w:color="auto"/>
            <w:bottom w:val="none" w:sz="0" w:space="0" w:color="auto"/>
            <w:right w:val="none" w:sz="0" w:space="0" w:color="auto"/>
          </w:divBdr>
        </w:div>
      </w:divsChild>
    </w:div>
    <w:div w:id="1854032801">
      <w:bodyDiv w:val="1"/>
      <w:marLeft w:val="0"/>
      <w:marRight w:val="0"/>
      <w:marTop w:val="0"/>
      <w:marBottom w:val="0"/>
      <w:divBdr>
        <w:top w:val="none" w:sz="0" w:space="0" w:color="auto"/>
        <w:left w:val="none" w:sz="0" w:space="0" w:color="auto"/>
        <w:bottom w:val="none" w:sz="0" w:space="0" w:color="auto"/>
        <w:right w:val="none" w:sz="0" w:space="0" w:color="auto"/>
      </w:divBdr>
      <w:divsChild>
        <w:div w:id="727387861">
          <w:marLeft w:val="490"/>
          <w:marRight w:val="0"/>
          <w:marTop w:val="82"/>
          <w:marBottom w:val="121"/>
          <w:divBdr>
            <w:top w:val="none" w:sz="0" w:space="0" w:color="auto"/>
            <w:left w:val="none" w:sz="0" w:space="0" w:color="auto"/>
            <w:bottom w:val="none" w:sz="0" w:space="0" w:color="auto"/>
            <w:right w:val="none" w:sz="0" w:space="0" w:color="auto"/>
          </w:divBdr>
        </w:div>
        <w:div w:id="283074967">
          <w:marLeft w:val="490"/>
          <w:marRight w:val="0"/>
          <w:marTop w:val="82"/>
          <w:marBottom w:val="121"/>
          <w:divBdr>
            <w:top w:val="none" w:sz="0" w:space="0" w:color="auto"/>
            <w:left w:val="none" w:sz="0" w:space="0" w:color="auto"/>
            <w:bottom w:val="none" w:sz="0" w:space="0" w:color="auto"/>
            <w:right w:val="none" w:sz="0" w:space="0" w:color="auto"/>
          </w:divBdr>
        </w:div>
        <w:div w:id="479269148">
          <w:marLeft w:val="490"/>
          <w:marRight w:val="0"/>
          <w:marTop w:val="82"/>
          <w:marBottom w:val="121"/>
          <w:divBdr>
            <w:top w:val="none" w:sz="0" w:space="0" w:color="auto"/>
            <w:left w:val="none" w:sz="0" w:space="0" w:color="auto"/>
            <w:bottom w:val="none" w:sz="0" w:space="0" w:color="auto"/>
            <w:right w:val="none" w:sz="0" w:space="0" w:color="auto"/>
          </w:divBdr>
        </w:div>
        <w:div w:id="841510533">
          <w:marLeft w:val="490"/>
          <w:marRight w:val="0"/>
          <w:marTop w:val="82"/>
          <w:marBottom w:val="121"/>
          <w:divBdr>
            <w:top w:val="none" w:sz="0" w:space="0" w:color="auto"/>
            <w:left w:val="none" w:sz="0" w:space="0" w:color="auto"/>
            <w:bottom w:val="none" w:sz="0" w:space="0" w:color="auto"/>
            <w:right w:val="none" w:sz="0" w:space="0" w:color="auto"/>
          </w:divBdr>
        </w:div>
        <w:div w:id="104351221">
          <w:marLeft w:val="1051"/>
          <w:marRight w:val="0"/>
          <w:marTop w:val="72"/>
          <w:marBottom w:val="121"/>
          <w:divBdr>
            <w:top w:val="none" w:sz="0" w:space="0" w:color="auto"/>
            <w:left w:val="none" w:sz="0" w:space="0" w:color="auto"/>
            <w:bottom w:val="none" w:sz="0" w:space="0" w:color="auto"/>
            <w:right w:val="none" w:sz="0" w:space="0" w:color="auto"/>
          </w:divBdr>
        </w:div>
        <w:div w:id="1258518119">
          <w:marLeft w:val="1051"/>
          <w:marRight w:val="0"/>
          <w:marTop w:val="72"/>
          <w:marBottom w:val="121"/>
          <w:divBdr>
            <w:top w:val="none" w:sz="0" w:space="0" w:color="auto"/>
            <w:left w:val="none" w:sz="0" w:space="0" w:color="auto"/>
            <w:bottom w:val="none" w:sz="0" w:space="0" w:color="auto"/>
            <w:right w:val="none" w:sz="0" w:space="0" w:color="auto"/>
          </w:divBdr>
        </w:div>
        <w:div w:id="873541332">
          <w:marLeft w:val="1051"/>
          <w:marRight w:val="0"/>
          <w:marTop w:val="72"/>
          <w:marBottom w:val="121"/>
          <w:divBdr>
            <w:top w:val="none" w:sz="0" w:space="0" w:color="auto"/>
            <w:left w:val="none" w:sz="0" w:space="0" w:color="auto"/>
            <w:bottom w:val="none" w:sz="0" w:space="0" w:color="auto"/>
            <w:right w:val="none" w:sz="0" w:space="0" w:color="auto"/>
          </w:divBdr>
        </w:div>
        <w:div w:id="1563322051">
          <w:marLeft w:val="1051"/>
          <w:marRight w:val="0"/>
          <w:marTop w:val="72"/>
          <w:marBottom w:val="121"/>
          <w:divBdr>
            <w:top w:val="none" w:sz="0" w:space="0" w:color="auto"/>
            <w:left w:val="none" w:sz="0" w:space="0" w:color="auto"/>
            <w:bottom w:val="none" w:sz="0" w:space="0" w:color="auto"/>
            <w:right w:val="none" w:sz="0" w:space="0" w:color="auto"/>
          </w:divBdr>
        </w:div>
        <w:div w:id="310915386">
          <w:marLeft w:val="1051"/>
          <w:marRight w:val="0"/>
          <w:marTop w:val="72"/>
          <w:marBottom w:val="121"/>
          <w:divBdr>
            <w:top w:val="none" w:sz="0" w:space="0" w:color="auto"/>
            <w:left w:val="none" w:sz="0" w:space="0" w:color="auto"/>
            <w:bottom w:val="none" w:sz="0" w:space="0" w:color="auto"/>
            <w:right w:val="none" w:sz="0" w:space="0" w:color="auto"/>
          </w:divBdr>
        </w:div>
        <w:div w:id="1732264757">
          <w:marLeft w:val="490"/>
          <w:marRight w:val="0"/>
          <w:marTop w:val="82"/>
          <w:marBottom w:val="121"/>
          <w:divBdr>
            <w:top w:val="none" w:sz="0" w:space="0" w:color="auto"/>
            <w:left w:val="none" w:sz="0" w:space="0" w:color="auto"/>
            <w:bottom w:val="none" w:sz="0" w:space="0" w:color="auto"/>
            <w:right w:val="none" w:sz="0" w:space="0" w:color="auto"/>
          </w:divBdr>
        </w:div>
        <w:div w:id="613365856">
          <w:marLeft w:val="490"/>
          <w:marRight w:val="0"/>
          <w:marTop w:val="82"/>
          <w:marBottom w:val="121"/>
          <w:divBdr>
            <w:top w:val="none" w:sz="0" w:space="0" w:color="auto"/>
            <w:left w:val="none" w:sz="0" w:space="0" w:color="auto"/>
            <w:bottom w:val="none" w:sz="0" w:space="0" w:color="auto"/>
            <w:right w:val="none" w:sz="0" w:space="0" w:color="auto"/>
          </w:divBdr>
        </w:div>
        <w:div w:id="1646546605">
          <w:marLeft w:val="490"/>
          <w:marRight w:val="0"/>
          <w:marTop w:val="82"/>
          <w:marBottom w:val="121"/>
          <w:divBdr>
            <w:top w:val="none" w:sz="0" w:space="0" w:color="auto"/>
            <w:left w:val="none" w:sz="0" w:space="0" w:color="auto"/>
            <w:bottom w:val="none" w:sz="0" w:space="0" w:color="auto"/>
            <w:right w:val="none" w:sz="0" w:space="0" w:color="auto"/>
          </w:divBdr>
        </w:div>
      </w:divsChild>
    </w:div>
    <w:div w:id="1878350548">
      <w:bodyDiv w:val="1"/>
      <w:marLeft w:val="0"/>
      <w:marRight w:val="0"/>
      <w:marTop w:val="0"/>
      <w:marBottom w:val="0"/>
      <w:divBdr>
        <w:top w:val="none" w:sz="0" w:space="0" w:color="auto"/>
        <w:left w:val="none" w:sz="0" w:space="0" w:color="auto"/>
        <w:bottom w:val="none" w:sz="0" w:space="0" w:color="auto"/>
        <w:right w:val="none" w:sz="0" w:space="0" w:color="auto"/>
      </w:divBdr>
      <w:divsChild>
        <w:div w:id="519853105">
          <w:marLeft w:val="490"/>
          <w:marRight w:val="0"/>
          <w:marTop w:val="86"/>
          <w:marBottom w:val="121"/>
          <w:divBdr>
            <w:top w:val="none" w:sz="0" w:space="0" w:color="auto"/>
            <w:left w:val="none" w:sz="0" w:space="0" w:color="auto"/>
            <w:bottom w:val="none" w:sz="0" w:space="0" w:color="auto"/>
            <w:right w:val="none" w:sz="0" w:space="0" w:color="auto"/>
          </w:divBdr>
        </w:div>
        <w:div w:id="890187875">
          <w:marLeft w:val="490"/>
          <w:marRight w:val="0"/>
          <w:marTop w:val="86"/>
          <w:marBottom w:val="121"/>
          <w:divBdr>
            <w:top w:val="none" w:sz="0" w:space="0" w:color="auto"/>
            <w:left w:val="none" w:sz="0" w:space="0" w:color="auto"/>
            <w:bottom w:val="none" w:sz="0" w:space="0" w:color="auto"/>
            <w:right w:val="none" w:sz="0" w:space="0" w:color="auto"/>
          </w:divBdr>
        </w:div>
        <w:div w:id="216862850">
          <w:marLeft w:val="490"/>
          <w:marRight w:val="0"/>
          <w:marTop w:val="86"/>
          <w:marBottom w:val="121"/>
          <w:divBdr>
            <w:top w:val="none" w:sz="0" w:space="0" w:color="auto"/>
            <w:left w:val="none" w:sz="0" w:space="0" w:color="auto"/>
            <w:bottom w:val="none" w:sz="0" w:space="0" w:color="auto"/>
            <w:right w:val="none" w:sz="0" w:space="0" w:color="auto"/>
          </w:divBdr>
        </w:div>
        <w:div w:id="1031154000">
          <w:marLeft w:val="490"/>
          <w:marRight w:val="0"/>
          <w:marTop w:val="86"/>
          <w:marBottom w:val="121"/>
          <w:divBdr>
            <w:top w:val="none" w:sz="0" w:space="0" w:color="auto"/>
            <w:left w:val="none" w:sz="0" w:space="0" w:color="auto"/>
            <w:bottom w:val="none" w:sz="0" w:space="0" w:color="auto"/>
            <w:right w:val="none" w:sz="0" w:space="0" w:color="auto"/>
          </w:divBdr>
        </w:div>
        <w:div w:id="1891574408">
          <w:marLeft w:val="490"/>
          <w:marRight w:val="0"/>
          <w:marTop w:val="86"/>
          <w:marBottom w:val="121"/>
          <w:divBdr>
            <w:top w:val="none" w:sz="0" w:space="0" w:color="auto"/>
            <w:left w:val="none" w:sz="0" w:space="0" w:color="auto"/>
            <w:bottom w:val="none" w:sz="0" w:space="0" w:color="auto"/>
            <w:right w:val="none" w:sz="0" w:space="0" w:color="auto"/>
          </w:divBdr>
        </w:div>
        <w:div w:id="100340688">
          <w:marLeft w:val="490"/>
          <w:marRight w:val="0"/>
          <w:marTop w:val="86"/>
          <w:marBottom w:val="121"/>
          <w:divBdr>
            <w:top w:val="none" w:sz="0" w:space="0" w:color="auto"/>
            <w:left w:val="none" w:sz="0" w:space="0" w:color="auto"/>
            <w:bottom w:val="none" w:sz="0" w:space="0" w:color="auto"/>
            <w:right w:val="none" w:sz="0" w:space="0" w:color="auto"/>
          </w:divBdr>
        </w:div>
        <w:div w:id="881747317">
          <w:marLeft w:val="490"/>
          <w:marRight w:val="0"/>
          <w:marTop w:val="86"/>
          <w:marBottom w:val="121"/>
          <w:divBdr>
            <w:top w:val="none" w:sz="0" w:space="0" w:color="auto"/>
            <w:left w:val="none" w:sz="0" w:space="0" w:color="auto"/>
            <w:bottom w:val="none" w:sz="0" w:space="0" w:color="auto"/>
            <w:right w:val="none" w:sz="0" w:space="0" w:color="auto"/>
          </w:divBdr>
        </w:div>
      </w:divsChild>
    </w:div>
    <w:div w:id="1879663960">
      <w:bodyDiv w:val="1"/>
      <w:marLeft w:val="0"/>
      <w:marRight w:val="0"/>
      <w:marTop w:val="0"/>
      <w:marBottom w:val="0"/>
      <w:divBdr>
        <w:top w:val="none" w:sz="0" w:space="0" w:color="auto"/>
        <w:left w:val="none" w:sz="0" w:space="0" w:color="auto"/>
        <w:bottom w:val="none" w:sz="0" w:space="0" w:color="auto"/>
        <w:right w:val="none" w:sz="0" w:space="0" w:color="auto"/>
      </w:divBdr>
      <w:divsChild>
        <w:div w:id="1817867802">
          <w:marLeft w:val="994"/>
          <w:marRight w:val="0"/>
          <w:marTop w:val="77"/>
          <w:marBottom w:val="121"/>
          <w:divBdr>
            <w:top w:val="none" w:sz="0" w:space="0" w:color="auto"/>
            <w:left w:val="none" w:sz="0" w:space="0" w:color="auto"/>
            <w:bottom w:val="none" w:sz="0" w:space="0" w:color="auto"/>
            <w:right w:val="none" w:sz="0" w:space="0" w:color="auto"/>
          </w:divBdr>
        </w:div>
      </w:divsChild>
    </w:div>
    <w:div w:id="1888445548">
      <w:bodyDiv w:val="1"/>
      <w:marLeft w:val="0"/>
      <w:marRight w:val="0"/>
      <w:marTop w:val="0"/>
      <w:marBottom w:val="0"/>
      <w:divBdr>
        <w:top w:val="none" w:sz="0" w:space="0" w:color="auto"/>
        <w:left w:val="none" w:sz="0" w:space="0" w:color="auto"/>
        <w:bottom w:val="none" w:sz="0" w:space="0" w:color="auto"/>
        <w:right w:val="none" w:sz="0" w:space="0" w:color="auto"/>
      </w:divBdr>
      <w:divsChild>
        <w:div w:id="804390130">
          <w:marLeft w:val="490"/>
          <w:marRight w:val="0"/>
          <w:marTop w:val="86"/>
          <w:marBottom w:val="121"/>
          <w:divBdr>
            <w:top w:val="none" w:sz="0" w:space="0" w:color="auto"/>
            <w:left w:val="none" w:sz="0" w:space="0" w:color="auto"/>
            <w:bottom w:val="none" w:sz="0" w:space="0" w:color="auto"/>
            <w:right w:val="none" w:sz="0" w:space="0" w:color="auto"/>
          </w:divBdr>
        </w:div>
        <w:div w:id="1575121706">
          <w:marLeft w:val="490"/>
          <w:marRight w:val="0"/>
          <w:marTop w:val="86"/>
          <w:marBottom w:val="121"/>
          <w:divBdr>
            <w:top w:val="none" w:sz="0" w:space="0" w:color="auto"/>
            <w:left w:val="none" w:sz="0" w:space="0" w:color="auto"/>
            <w:bottom w:val="none" w:sz="0" w:space="0" w:color="auto"/>
            <w:right w:val="none" w:sz="0" w:space="0" w:color="auto"/>
          </w:divBdr>
        </w:div>
        <w:div w:id="1007707313">
          <w:marLeft w:val="490"/>
          <w:marRight w:val="0"/>
          <w:marTop w:val="86"/>
          <w:marBottom w:val="121"/>
          <w:divBdr>
            <w:top w:val="none" w:sz="0" w:space="0" w:color="auto"/>
            <w:left w:val="none" w:sz="0" w:space="0" w:color="auto"/>
            <w:bottom w:val="none" w:sz="0" w:space="0" w:color="auto"/>
            <w:right w:val="none" w:sz="0" w:space="0" w:color="auto"/>
          </w:divBdr>
        </w:div>
      </w:divsChild>
    </w:div>
    <w:div w:id="1894076751">
      <w:bodyDiv w:val="1"/>
      <w:marLeft w:val="0"/>
      <w:marRight w:val="0"/>
      <w:marTop w:val="0"/>
      <w:marBottom w:val="0"/>
      <w:divBdr>
        <w:top w:val="none" w:sz="0" w:space="0" w:color="auto"/>
        <w:left w:val="none" w:sz="0" w:space="0" w:color="auto"/>
        <w:bottom w:val="none" w:sz="0" w:space="0" w:color="auto"/>
        <w:right w:val="none" w:sz="0" w:space="0" w:color="auto"/>
      </w:divBdr>
      <w:divsChild>
        <w:div w:id="1447701103">
          <w:marLeft w:val="490"/>
          <w:marRight w:val="0"/>
          <w:marTop w:val="86"/>
          <w:marBottom w:val="121"/>
          <w:divBdr>
            <w:top w:val="none" w:sz="0" w:space="0" w:color="auto"/>
            <w:left w:val="none" w:sz="0" w:space="0" w:color="auto"/>
            <w:bottom w:val="none" w:sz="0" w:space="0" w:color="auto"/>
            <w:right w:val="none" w:sz="0" w:space="0" w:color="auto"/>
          </w:divBdr>
        </w:div>
      </w:divsChild>
    </w:div>
    <w:div w:id="1914120043">
      <w:bodyDiv w:val="1"/>
      <w:marLeft w:val="0"/>
      <w:marRight w:val="0"/>
      <w:marTop w:val="0"/>
      <w:marBottom w:val="0"/>
      <w:divBdr>
        <w:top w:val="none" w:sz="0" w:space="0" w:color="auto"/>
        <w:left w:val="none" w:sz="0" w:space="0" w:color="auto"/>
        <w:bottom w:val="none" w:sz="0" w:space="0" w:color="auto"/>
        <w:right w:val="none" w:sz="0" w:space="0" w:color="auto"/>
      </w:divBdr>
      <w:divsChild>
        <w:div w:id="1318799738">
          <w:marLeft w:val="490"/>
          <w:marRight w:val="0"/>
          <w:marTop w:val="86"/>
          <w:marBottom w:val="121"/>
          <w:divBdr>
            <w:top w:val="none" w:sz="0" w:space="0" w:color="auto"/>
            <w:left w:val="none" w:sz="0" w:space="0" w:color="auto"/>
            <w:bottom w:val="none" w:sz="0" w:space="0" w:color="auto"/>
            <w:right w:val="none" w:sz="0" w:space="0" w:color="auto"/>
          </w:divBdr>
        </w:div>
      </w:divsChild>
    </w:div>
    <w:div w:id="1923373255">
      <w:bodyDiv w:val="1"/>
      <w:marLeft w:val="0"/>
      <w:marRight w:val="0"/>
      <w:marTop w:val="0"/>
      <w:marBottom w:val="0"/>
      <w:divBdr>
        <w:top w:val="none" w:sz="0" w:space="0" w:color="auto"/>
        <w:left w:val="none" w:sz="0" w:space="0" w:color="auto"/>
        <w:bottom w:val="none" w:sz="0" w:space="0" w:color="auto"/>
        <w:right w:val="none" w:sz="0" w:space="0" w:color="auto"/>
      </w:divBdr>
      <w:divsChild>
        <w:div w:id="7564829">
          <w:marLeft w:val="274"/>
          <w:marRight w:val="0"/>
          <w:marTop w:val="0"/>
          <w:marBottom w:val="47"/>
          <w:divBdr>
            <w:top w:val="none" w:sz="0" w:space="0" w:color="auto"/>
            <w:left w:val="none" w:sz="0" w:space="0" w:color="auto"/>
            <w:bottom w:val="none" w:sz="0" w:space="0" w:color="auto"/>
            <w:right w:val="none" w:sz="0" w:space="0" w:color="auto"/>
          </w:divBdr>
        </w:div>
      </w:divsChild>
    </w:div>
    <w:div w:id="1926109647">
      <w:bodyDiv w:val="1"/>
      <w:marLeft w:val="0"/>
      <w:marRight w:val="0"/>
      <w:marTop w:val="0"/>
      <w:marBottom w:val="0"/>
      <w:divBdr>
        <w:top w:val="none" w:sz="0" w:space="0" w:color="auto"/>
        <w:left w:val="none" w:sz="0" w:space="0" w:color="auto"/>
        <w:bottom w:val="none" w:sz="0" w:space="0" w:color="auto"/>
        <w:right w:val="none" w:sz="0" w:space="0" w:color="auto"/>
      </w:divBdr>
      <w:divsChild>
        <w:div w:id="1514372862">
          <w:marLeft w:val="490"/>
          <w:marRight w:val="0"/>
          <w:marTop w:val="86"/>
          <w:marBottom w:val="121"/>
          <w:divBdr>
            <w:top w:val="none" w:sz="0" w:space="0" w:color="auto"/>
            <w:left w:val="none" w:sz="0" w:space="0" w:color="auto"/>
            <w:bottom w:val="none" w:sz="0" w:space="0" w:color="auto"/>
            <w:right w:val="none" w:sz="0" w:space="0" w:color="auto"/>
          </w:divBdr>
        </w:div>
      </w:divsChild>
    </w:div>
    <w:div w:id="1936940280">
      <w:bodyDiv w:val="1"/>
      <w:marLeft w:val="0"/>
      <w:marRight w:val="0"/>
      <w:marTop w:val="0"/>
      <w:marBottom w:val="0"/>
      <w:divBdr>
        <w:top w:val="none" w:sz="0" w:space="0" w:color="auto"/>
        <w:left w:val="none" w:sz="0" w:space="0" w:color="auto"/>
        <w:bottom w:val="none" w:sz="0" w:space="0" w:color="auto"/>
        <w:right w:val="none" w:sz="0" w:space="0" w:color="auto"/>
      </w:divBdr>
    </w:div>
    <w:div w:id="1964073164">
      <w:bodyDiv w:val="1"/>
      <w:marLeft w:val="0"/>
      <w:marRight w:val="0"/>
      <w:marTop w:val="0"/>
      <w:marBottom w:val="0"/>
      <w:divBdr>
        <w:top w:val="none" w:sz="0" w:space="0" w:color="auto"/>
        <w:left w:val="none" w:sz="0" w:space="0" w:color="auto"/>
        <w:bottom w:val="none" w:sz="0" w:space="0" w:color="auto"/>
        <w:right w:val="none" w:sz="0" w:space="0" w:color="auto"/>
      </w:divBdr>
    </w:div>
    <w:div w:id="1980962115">
      <w:bodyDiv w:val="1"/>
      <w:marLeft w:val="0"/>
      <w:marRight w:val="0"/>
      <w:marTop w:val="0"/>
      <w:marBottom w:val="0"/>
      <w:divBdr>
        <w:top w:val="none" w:sz="0" w:space="0" w:color="auto"/>
        <w:left w:val="none" w:sz="0" w:space="0" w:color="auto"/>
        <w:bottom w:val="none" w:sz="0" w:space="0" w:color="auto"/>
        <w:right w:val="none" w:sz="0" w:space="0" w:color="auto"/>
      </w:divBdr>
    </w:div>
    <w:div w:id="1984457515">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2">
          <w:marLeft w:val="490"/>
          <w:marRight w:val="0"/>
          <w:marTop w:val="86"/>
          <w:marBottom w:val="121"/>
          <w:divBdr>
            <w:top w:val="none" w:sz="0" w:space="0" w:color="auto"/>
            <w:left w:val="none" w:sz="0" w:space="0" w:color="auto"/>
            <w:bottom w:val="none" w:sz="0" w:space="0" w:color="auto"/>
            <w:right w:val="none" w:sz="0" w:space="0" w:color="auto"/>
          </w:divBdr>
        </w:div>
        <w:div w:id="1584604005">
          <w:marLeft w:val="490"/>
          <w:marRight w:val="0"/>
          <w:marTop w:val="86"/>
          <w:marBottom w:val="121"/>
          <w:divBdr>
            <w:top w:val="none" w:sz="0" w:space="0" w:color="auto"/>
            <w:left w:val="none" w:sz="0" w:space="0" w:color="auto"/>
            <w:bottom w:val="none" w:sz="0" w:space="0" w:color="auto"/>
            <w:right w:val="none" w:sz="0" w:space="0" w:color="auto"/>
          </w:divBdr>
        </w:div>
      </w:divsChild>
    </w:div>
    <w:div w:id="198662216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34454201">
      <w:bodyDiv w:val="1"/>
      <w:marLeft w:val="0"/>
      <w:marRight w:val="0"/>
      <w:marTop w:val="0"/>
      <w:marBottom w:val="0"/>
      <w:divBdr>
        <w:top w:val="none" w:sz="0" w:space="0" w:color="auto"/>
        <w:left w:val="none" w:sz="0" w:space="0" w:color="auto"/>
        <w:bottom w:val="none" w:sz="0" w:space="0" w:color="auto"/>
        <w:right w:val="none" w:sz="0" w:space="0" w:color="auto"/>
      </w:divBdr>
    </w:div>
    <w:div w:id="2051297720">
      <w:bodyDiv w:val="1"/>
      <w:marLeft w:val="0"/>
      <w:marRight w:val="0"/>
      <w:marTop w:val="0"/>
      <w:marBottom w:val="0"/>
      <w:divBdr>
        <w:top w:val="none" w:sz="0" w:space="0" w:color="auto"/>
        <w:left w:val="none" w:sz="0" w:space="0" w:color="auto"/>
        <w:bottom w:val="none" w:sz="0" w:space="0" w:color="auto"/>
        <w:right w:val="none" w:sz="0" w:space="0" w:color="auto"/>
      </w:divBdr>
      <w:divsChild>
        <w:div w:id="111898471">
          <w:marLeft w:val="490"/>
          <w:marRight w:val="0"/>
          <w:marTop w:val="86"/>
          <w:marBottom w:val="121"/>
          <w:divBdr>
            <w:top w:val="none" w:sz="0" w:space="0" w:color="auto"/>
            <w:left w:val="none" w:sz="0" w:space="0" w:color="auto"/>
            <w:bottom w:val="none" w:sz="0" w:space="0" w:color="auto"/>
            <w:right w:val="none" w:sz="0" w:space="0" w:color="auto"/>
          </w:divBdr>
        </w:div>
      </w:divsChild>
    </w:div>
    <w:div w:id="2088573055">
      <w:bodyDiv w:val="1"/>
      <w:marLeft w:val="0"/>
      <w:marRight w:val="0"/>
      <w:marTop w:val="0"/>
      <w:marBottom w:val="0"/>
      <w:divBdr>
        <w:top w:val="none" w:sz="0" w:space="0" w:color="auto"/>
        <w:left w:val="none" w:sz="0" w:space="0" w:color="auto"/>
        <w:bottom w:val="none" w:sz="0" w:space="0" w:color="auto"/>
        <w:right w:val="none" w:sz="0" w:space="0" w:color="auto"/>
      </w:divBdr>
      <w:divsChild>
        <w:div w:id="120852351">
          <w:marLeft w:val="274"/>
          <w:marRight w:val="0"/>
          <w:marTop w:val="0"/>
          <w:marBottom w:val="0"/>
          <w:divBdr>
            <w:top w:val="none" w:sz="0" w:space="0" w:color="auto"/>
            <w:left w:val="none" w:sz="0" w:space="0" w:color="auto"/>
            <w:bottom w:val="none" w:sz="0" w:space="0" w:color="auto"/>
            <w:right w:val="none" w:sz="0" w:space="0" w:color="auto"/>
          </w:divBdr>
        </w:div>
      </w:divsChild>
    </w:div>
    <w:div w:id="2114401837">
      <w:bodyDiv w:val="1"/>
      <w:marLeft w:val="0"/>
      <w:marRight w:val="0"/>
      <w:marTop w:val="0"/>
      <w:marBottom w:val="0"/>
      <w:divBdr>
        <w:top w:val="none" w:sz="0" w:space="0" w:color="auto"/>
        <w:left w:val="none" w:sz="0" w:space="0" w:color="auto"/>
        <w:bottom w:val="none" w:sz="0" w:space="0" w:color="auto"/>
        <w:right w:val="none" w:sz="0" w:space="0" w:color="auto"/>
      </w:divBdr>
      <w:divsChild>
        <w:div w:id="1693994088">
          <w:marLeft w:val="490"/>
          <w:marRight w:val="0"/>
          <w:marTop w:val="72"/>
          <w:marBottom w:val="121"/>
          <w:divBdr>
            <w:top w:val="none" w:sz="0" w:space="0" w:color="auto"/>
            <w:left w:val="none" w:sz="0" w:space="0" w:color="auto"/>
            <w:bottom w:val="none" w:sz="0" w:space="0" w:color="auto"/>
            <w:right w:val="none" w:sz="0" w:space="0" w:color="auto"/>
          </w:divBdr>
        </w:div>
        <w:div w:id="912934602">
          <w:marLeft w:val="490"/>
          <w:marRight w:val="0"/>
          <w:marTop w:val="72"/>
          <w:marBottom w:val="121"/>
          <w:divBdr>
            <w:top w:val="none" w:sz="0" w:space="0" w:color="auto"/>
            <w:left w:val="none" w:sz="0" w:space="0" w:color="auto"/>
            <w:bottom w:val="none" w:sz="0" w:space="0" w:color="auto"/>
            <w:right w:val="none" w:sz="0" w:space="0" w:color="auto"/>
          </w:divBdr>
        </w:div>
        <w:div w:id="1222987434">
          <w:marLeft w:val="547"/>
          <w:marRight w:val="0"/>
          <w:marTop w:val="72"/>
          <w:marBottom w:val="121"/>
          <w:divBdr>
            <w:top w:val="none" w:sz="0" w:space="0" w:color="auto"/>
            <w:left w:val="none" w:sz="0" w:space="0" w:color="auto"/>
            <w:bottom w:val="none" w:sz="0" w:space="0" w:color="auto"/>
            <w:right w:val="none" w:sz="0" w:space="0" w:color="auto"/>
          </w:divBdr>
        </w:div>
        <w:div w:id="1872767094">
          <w:marLeft w:val="994"/>
          <w:marRight w:val="0"/>
          <w:marTop w:val="67"/>
          <w:marBottom w:val="121"/>
          <w:divBdr>
            <w:top w:val="none" w:sz="0" w:space="0" w:color="auto"/>
            <w:left w:val="none" w:sz="0" w:space="0" w:color="auto"/>
            <w:bottom w:val="none" w:sz="0" w:space="0" w:color="auto"/>
            <w:right w:val="none" w:sz="0" w:space="0" w:color="auto"/>
          </w:divBdr>
        </w:div>
        <w:div w:id="521163141">
          <w:marLeft w:val="547"/>
          <w:marRight w:val="0"/>
          <w:marTop w:val="72"/>
          <w:marBottom w:val="121"/>
          <w:divBdr>
            <w:top w:val="none" w:sz="0" w:space="0" w:color="auto"/>
            <w:left w:val="none" w:sz="0" w:space="0" w:color="auto"/>
            <w:bottom w:val="none" w:sz="0" w:space="0" w:color="auto"/>
            <w:right w:val="none" w:sz="0" w:space="0" w:color="auto"/>
          </w:divBdr>
        </w:div>
        <w:div w:id="621811455">
          <w:marLeft w:val="547"/>
          <w:marRight w:val="0"/>
          <w:marTop w:val="72"/>
          <w:marBottom w:val="121"/>
          <w:divBdr>
            <w:top w:val="none" w:sz="0" w:space="0" w:color="auto"/>
            <w:left w:val="none" w:sz="0" w:space="0" w:color="auto"/>
            <w:bottom w:val="none" w:sz="0" w:space="0" w:color="auto"/>
            <w:right w:val="none" w:sz="0" w:space="0" w:color="auto"/>
          </w:divBdr>
        </w:div>
        <w:div w:id="524371254">
          <w:marLeft w:val="490"/>
          <w:marRight w:val="0"/>
          <w:marTop w:val="72"/>
          <w:marBottom w:val="121"/>
          <w:divBdr>
            <w:top w:val="none" w:sz="0" w:space="0" w:color="auto"/>
            <w:left w:val="none" w:sz="0" w:space="0" w:color="auto"/>
            <w:bottom w:val="none" w:sz="0" w:space="0" w:color="auto"/>
            <w:right w:val="none" w:sz="0" w:space="0" w:color="auto"/>
          </w:divBdr>
        </w:div>
        <w:div w:id="296878528">
          <w:marLeft w:val="490"/>
          <w:marRight w:val="0"/>
          <w:marTop w:val="72"/>
          <w:marBottom w:val="121"/>
          <w:divBdr>
            <w:top w:val="none" w:sz="0" w:space="0" w:color="auto"/>
            <w:left w:val="none" w:sz="0" w:space="0" w:color="auto"/>
            <w:bottom w:val="none" w:sz="0" w:space="0" w:color="auto"/>
            <w:right w:val="none" w:sz="0" w:space="0" w:color="auto"/>
          </w:divBdr>
        </w:div>
        <w:div w:id="1930769781">
          <w:marLeft w:val="490"/>
          <w:marRight w:val="0"/>
          <w:marTop w:val="72"/>
          <w:marBottom w:val="121"/>
          <w:divBdr>
            <w:top w:val="none" w:sz="0" w:space="0" w:color="auto"/>
            <w:left w:val="none" w:sz="0" w:space="0" w:color="auto"/>
            <w:bottom w:val="none" w:sz="0" w:space="0" w:color="auto"/>
            <w:right w:val="none" w:sz="0" w:space="0" w:color="auto"/>
          </w:divBdr>
        </w:div>
        <w:div w:id="536622414">
          <w:marLeft w:val="490"/>
          <w:marRight w:val="0"/>
          <w:marTop w:val="72"/>
          <w:marBottom w:val="121"/>
          <w:divBdr>
            <w:top w:val="none" w:sz="0" w:space="0" w:color="auto"/>
            <w:left w:val="none" w:sz="0" w:space="0" w:color="auto"/>
            <w:bottom w:val="none" w:sz="0" w:space="0" w:color="auto"/>
            <w:right w:val="none" w:sz="0" w:space="0" w:color="auto"/>
          </w:divBdr>
        </w:div>
        <w:div w:id="1035352678">
          <w:marLeft w:val="490"/>
          <w:marRight w:val="0"/>
          <w:marTop w:val="72"/>
          <w:marBottom w:val="121"/>
          <w:divBdr>
            <w:top w:val="none" w:sz="0" w:space="0" w:color="auto"/>
            <w:left w:val="none" w:sz="0" w:space="0" w:color="auto"/>
            <w:bottom w:val="none" w:sz="0" w:space="0" w:color="auto"/>
            <w:right w:val="none" w:sz="0" w:space="0" w:color="auto"/>
          </w:divBdr>
        </w:div>
      </w:divsChild>
    </w:div>
    <w:div w:id="2128620319">
      <w:bodyDiv w:val="1"/>
      <w:marLeft w:val="0"/>
      <w:marRight w:val="0"/>
      <w:marTop w:val="0"/>
      <w:marBottom w:val="0"/>
      <w:divBdr>
        <w:top w:val="none" w:sz="0" w:space="0" w:color="auto"/>
        <w:left w:val="none" w:sz="0" w:space="0" w:color="auto"/>
        <w:bottom w:val="none" w:sz="0" w:space="0" w:color="auto"/>
        <w:right w:val="none" w:sz="0" w:space="0" w:color="auto"/>
      </w:divBdr>
      <w:divsChild>
        <w:div w:id="1549099704">
          <w:marLeft w:val="490"/>
          <w:marRight w:val="0"/>
          <w:marTop w:val="86"/>
          <w:marBottom w:val="121"/>
          <w:divBdr>
            <w:top w:val="none" w:sz="0" w:space="0" w:color="auto"/>
            <w:left w:val="none" w:sz="0" w:space="0" w:color="auto"/>
            <w:bottom w:val="none" w:sz="0" w:space="0" w:color="auto"/>
            <w:right w:val="none" w:sz="0" w:space="0" w:color="auto"/>
          </w:divBdr>
        </w:div>
        <w:div w:id="2087338676">
          <w:marLeft w:val="490"/>
          <w:marRight w:val="0"/>
          <w:marTop w:val="86"/>
          <w:marBottom w:val="12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POUR UNE MEILLEURE REGULATION DU MARCHE BANCAIRE </Abstract>
  <CompanyAddress>BANQUE CENTRALE DE TUNISIE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DFE72-C9D2-426D-88C4-27B227C0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2942</Words>
  <Characters>16187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Les 100 mesures phares de la nouvelle loi bancaire :</vt:lpstr>
    </vt:vector>
  </TitlesOfParts>
  <Company>Banque centrale de tunisie</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100 mesures phares de la nouvelle loi bancaire :</dc:title>
  <dc:creator>Amina RJIBA</dc:creator>
  <cp:lastModifiedBy>HP</cp:lastModifiedBy>
  <cp:revision>2</cp:revision>
  <dcterms:created xsi:type="dcterms:W3CDTF">2017-01-07T09:24:00Z</dcterms:created>
  <dcterms:modified xsi:type="dcterms:W3CDTF">2017-01-07T09:24:00Z</dcterms:modified>
</cp:coreProperties>
</file>